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6287" w14:textId="77777777" w:rsidR="00140927" w:rsidRPr="00ED120B" w:rsidRDefault="00CB60C6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Jean-Philippe De Oliveira</w:t>
      </w:r>
    </w:p>
    <w:p w14:paraId="3A2CE09E" w14:textId="7DE02BD4" w:rsidR="00D26DB4" w:rsidRDefault="00D26DB4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Maître de Conférences HC en sciences de l’information et de la communication</w:t>
      </w:r>
    </w:p>
    <w:p w14:paraId="1BFE644C" w14:textId="030D6660" w:rsidR="00D26DB4" w:rsidRDefault="00D26DB4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Université Jean Moulin Lyon 3</w:t>
      </w:r>
    </w:p>
    <w:p w14:paraId="340C56DB" w14:textId="084944C7" w:rsidR="00D26DB4" w:rsidRPr="00ED120B" w:rsidRDefault="00D26DB4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Département « information » communication. Faculté des Humanités, Lettres et Sociétés</w:t>
      </w:r>
    </w:p>
    <w:p w14:paraId="05448330" w14:textId="6CBA4C6B" w:rsidR="00E812C9" w:rsidRDefault="00D26DB4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6 rue du Pr. Rollet</w:t>
      </w:r>
    </w:p>
    <w:p w14:paraId="42128561" w14:textId="43181F4A" w:rsidR="00D26DB4" w:rsidRPr="00ED120B" w:rsidRDefault="00D26DB4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69008 LYON</w:t>
      </w:r>
    </w:p>
    <w:p w14:paraId="3069808F" w14:textId="77777777" w:rsidR="00140927" w:rsidRPr="00ED120B" w:rsidRDefault="00140927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Tel.</w:t>
      </w:r>
      <w:r w:rsidR="008137A1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 : 06 49 26 27 65 </w:t>
      </w:r>
    </w:p>
    <w:p w14:paraId="5A75C9A9" w14:textId="7E2EDA3A" w:rsidR="009B15ED" w:rsidRPr="00ED120B" w:rsidRDefault="00D72C7E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hyperlink r:id="rId8" w:history="1">
        <w:r w:rsidR="00D26DB4" w:rsidRPr="00626229">
          <w:rPr>
            <w:rStyle w:val="Lienhypertexte"/>
            <w:rFonts w:asciiTheme="minorHAnsi" w:eastAsia="Times New Roman" w:hAnsiTheme="minorHAnsi" w:cstheme="minorHAnsi"/>
            <w:sz w:val="24"/>
            <w:szCs w:val="24"/>
            <w:lang w:eastAsia="fr-FR"/>
          </w:rPr>
          <w:t>Jean-Philippe.De-Oliveira@univ-lyon3.fr</w:t>
        </w:r>
      </w:hyperlink>
    </w:p>
    <w:p w14:paraId="1481C7C4" w14:textId="710127B2" w:rsidR="00CB60C6" w:rsidRDefault="00CB60C6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545CC67B" w14:textId="77777777" w:rsidR="004B073A" w:rsidRPr="00ED120B" w:rsidRDefault="004B073A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51D97894" w14:textId="06374F67" w:rsidR="00CB60C6" w:rsidRDefault="00D26DB4" w:rsidP="00E2315E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CV académique</w:t>
      </w:r>
    </w:p>
    <w:p w14:paraId="20C84BCC" w14:textId="3F1099DD" w:rsidR="00382272" w:rsidRDefault="00382272" w:rsidP="00E2315E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14:paraId="18E7E841" w14:textId="77777777" w:rsidR="00382272" w:rsidRPr="00ED120B" w:rsidRDefault="00382272" w:rsidP="00382272">
      <w:pPr>
        <w:tabs>
          <w:tab w:val="right" w:leader="underscore" w:pos="900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Diplômes</w:t>
      </w: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ab/>
      </w:r>
    </w:p>
    <w:p w14:paraId="13C5B918" w14:textId="77777777" w:rsidR="00382272" w:rsidRPr="00ED120B" w:rsidRDefault="00382272" w:rsidP="0038227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35A7908" w14:textId="77777777" w:rsidR="00382272" w:rsidRPr="00ED120B" w:rsidRDefault="00382272" w:rsidP="0038227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Sept. 2012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Doctorat en sciences de l’information et de la communication</w:t>
      </w:r>
    </w:p>
    <w:p w14:paraId="60E1DAEE" w14:textId="77777777" w:rsidR="00382272" w:rsidRPr="00ED120B" w:rsidRDefault="00382272" w:rsidP="00382272">
      <w:pPr>
        <w:spacing w:after="0" w:line="240" w:lineRule="auto"/>
        <w:ind w:left="709" w:firstLine="709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(</w:t>
      </w:r>
      <w:proofErr w:type="gramStart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mention</w:t>
      </w:r>
      <w:proofErr w:type="gramEnd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« Très honorable avec les félicitation du jury »)</w:t>
      </w:r>
    </w:p>
    <w:p w14:paraId="5398D10C" w14:textId="77777777" w:rsidR="00382272" w:rsidRPr="00ED120B" w:rsidRDefault="00382272" w:rsidP="00382272">
      <w:pPr>
        <w:tabs>
          <w:tab w:val="num" w:pos="1440"/>
        </w:tabs>
        <w:spacing w:after="0" w:line="240" w:lineRule="auto"/>
        <w:ind w:left="1440" w:hanging="14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Université Stendhal - Grenoble 3 (38)</w:t>
      </w:r>
    </w:p>
    <w:p w14:paraId="2898AB7A" w14:textId="77777777" w:rsidR="00382272" w:rsidRPr="00ED120B" w:rsidRDefault="00382272" w:rsidP="00382272">
      <w:pPr>
        <w:tabs>
          <w:tab w:val="num" w:pos="1440"/>
        </w:tabs>
        <w:spacing w:after="0" w:line="240" w:lineRule="auto"/>
        <w:ind w:left="1440" w:hanging="14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GRESEC (Groupe de </w:t>
      </w:r>
      <w:proofErr w:type="spellStart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REcherche</w:t>
      </w:r>
      <w:proofErr w:type="spellEnd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Sur les Enjeux de la Communication)</w:t>
      </w:r>
    </w:p>
    <w:p w14:paraId="03F7334D" w14:textId="77777777" w:rsidR="00382272" w:rsidRPr="00ED120B" w:rsidRDefault="00382272" w:rsidP="00382272">
      <w:pPr>
        <w:tabs>
          <w:tab w:val="num" w:pos="1440"/>
        </w:tabs>
        <w:spacing w:after="0" w:line="240" w:lineRule="auto"/>
        <w:ind w:left="1440" w:hanging="14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Sujet : « Communication publique et formes de gouvernabilité contemporaines de l’Etat. Le cas de l’homosexualité dans </w:t>
      </w:r>
      <w:proofErr w:type="gramStart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les  campagnes</w:t>
      </w:r>
      <w:proofErr w:type="gramEnd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de prévention du sida en France (1987-2007) », sous la direction d’Isabelle </w:t>
      </w:r>
      <w:proofErr w:type="spellStart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Pailliart</w:t>
      </w:r>
      <w:proofErr w:type="spellEnd"/>
    </w:p>
    <w:p w14:paraId="3D77CB7E" w14:textId="77777777" w:rsidR="00382272" w:rsidRPr="00ED120B" w:rsidRDefault="00382272" w:rsidP="00382272">
      <w:pPr>
        <w:tabs>
          <w:tab w:val="num" w:pos="1440"/>
        </w:tabs>
        <w:spacing w:after="0" w:line="240" w:lineRule="auto"/>
        <w:ind w:left="1440" w:hanging="1440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</w:r>
      <w:r w:rsidRPr="00ED120B"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  <w:t>Prix de thèse 2013 de l’école doctorale de l’Université Stendhal-Grenoble 3.</w:t>
      </w:r>
    </w:p>
    <w:p w14:paraId="37C6754B" w14:textId="77777777" w:rsidR="00382272" w:rsidRPr="00ED120B" w:rsidRDefault="00382272" w:rsidP="00382272">
      <w:pPr>
        <w:tabs>
          <w:tab w:val="num" w:pos="1440"/>
        </w:tabs>
        <w:spacing w:after="0" w:line="240" w:lineRule="auto"/>
        <w:ind w:left="1440" w:hanging="14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</w:r>
    </w:p>
    <w:p w14:paraId="538E93E3" w14:textId="77777777" w:rsidR="00382272" w:rsidRPr="00ED120B" w:rsidRDefault="00382272" w:rsidP="00382272">
      <w:pPr>
        <w:numPr>
          <w:ilvl w:val="0"/>
          <w:numId w:val="3"/>
        </w:numPr>
        <w:tabs>
          <w:tab w:val="left" w:pos="1418"/>
        </w:tabs>
        <w:spacing w:after="0" w:line="240" w:lineRule="auto"/>
        <w:ind w:hanging="8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Master Sciences de l’information et de la communication</w:t>
      </w:r>
    </w:p>
    <w:p w14:paraId="1FCC5CE9" w14:textId="77777777" w:rsidR="00382272" w:rsidRPr="00ED120B" w:rsidRDefault="00382272" w:rsidP="00382272">
      <w:pPr>
        <w:tabs>
          <w:tab w:val="left" w:pos="1418"/>
        </w:tabs>
        <w:spacing w:after="0" w:line="240" w:lineRule="auto"/>
        <w:ind w:left="8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(</w:t>
      </w:r>
      <w:proofErr w:type="gramStart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mention</w:t>
      </w:r>
      <w:proofErr w:type="gramEnd"/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« Très bien »)</w:t>
      </w:r>
    </w:p>
    <w:p w14:paraId="7E150A44" w14:textId="77777777" w:rsidR="00382272" w:rsidRPr="00ED120B" w:rsidRDefault="00382272" w:rsidP="00382272">
      <w:pPr>
        <w:tabs>
          <w:tab w:val="left" w:pos="1418"/>
        </w:tabs>
        <w:spacing w:after="0" w:line="240" w:lineRule="auto"/>
        <w:ind w:left="84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Institut de la communication et des médias (ICM)</w:t>
      </w:r>
    </w:p>
    <w:p w14:paraId="0837D8AE" w14:textId="77777777" w:rsidR="00382272" w:rsidRPr="00ED120B" w:rsidRDefault="00382272" w:rsidP="00382272">
      <w:pPr>
        <w:tabs>
          <w:tab w:val="left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val="en-US"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Université Stendhal - Grenoble 3 (38)</w:t>
      </w:r>
    </w:p>
    <w:p w14:paraId="1EF39F75" w14:textId="77777777" w:rsidR="00CB60C6" w:rsidRPr="00ED120B" w:rsidRDefault="00CB60C6" w:rsidP="00CB60C6">
      <w:pPr>
        <w:tabs>
          <w:tab w:val="left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3390F3E" w14:textId="77777777" w:rsidR="00CB60C6" w:rsidRPr="00ED120B" w:rsidRDefault="00CB60C6" w:rsidP="00CB60C6">
      <w:pPr>
        <w:tabs>
          <w:tab w:val="right" w:leader="underscore" w:pos="900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Enseignement</w:t>
      </w: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ab/>
      </w:r>
    </w:p>
    <w:p w14:paraId="3F0A78CB" w14:textId="77777777" w:rsidR="00CB60C6" w:rsidRPr="00ED120B" w:rsidRDefault="00CB60C6" w:rsidP="00CB60C6">
      <w:pPr>
        <w:tabs>
          <w:tab w:val="left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46EEEAC" w14:textId="59FAB9A8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Depuis</w:t>
      </w:r>
    </w:p>
    <w:p w14:paraId="02B14876" w14:textId="728B4BB8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Sept. 2024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Maître de Conférences en Sciences de l’information et de la communication</w:t>
      </w:r>
    </w:p>
    <w:p w14:paraId="64E4BE30" w14:textId="3EF77FDC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Département « information - communication ». Faculté des Humanités, Lettres et Société. </w:t>
      </w:r>
    </w:p>
    <w:p w14:paraId="005BC04D" w14:textId="2E0B3690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Membre du laboratoire ELICO. </w:t>
      </w:r>
    </w:p>
    <w:p w14:paraId="4FAE18D4" w14:textId="0F82C4E5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Université Jean Moulin Lyon 3. </w:t>
      </w:r>
    </w:p>
    <w:p w14:paraId="2368E597" w14:textId="77777777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FC8D13A" w14:textId="2EC70072" w:rsidR="00E437FC" w:rsidRPr="00ED120B" w:rsidRDefault="00ED120B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Sept. 2014</w:t>
      </w:r>
      <w:r w:rsidR="00E437FC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Maître de Conférences en sciences de l’information et de la communication.</w:t>
      </w:r>
    </w:p>
    <w:p w14:paraId="49B98FAB" w14:textId="6125E120" w:rsidR="00D26DB4" w:rsidRDefault="00ED120B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Août 2024</w:t>
      </w:r>
      <w:r w:rsidR="00E437FC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Département </w:t>
      </w:r>
      <w:r w:rsid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>« sciences de l’information et de la communication »</w:t>
      </w:r>
      <w:r w:rsidR="00E437FC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. </w:t>
      </w:r>
      <w:r w:rsid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UFR Langage lettre arts du spectacle, information et communication (LLASIC). </w:t>
      </w:r>
    </w:p>
    <w:p w14:paraId="053A8323" w14:textId="35C5DA2D" w:rsidR="00D26DB4" w:rsidRDefault="00D26DB4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Membre du laboratoire GRESEC. </w:t>
      </w:r>
    </w:p>
    <w:p w14:paraId="260F6182" w14:textId="7C86F9B0" w:rsidR="00E437FC" w:rsidRPr="00ED120B" w:rsidRDefault="00D26DB4" w:rsidP="00D26DB4">
      <w:pPr>
        <w:tabs>
          <w:tab w:val="left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</w:r>
      <w:r w:rsidR="00E437FC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Université </w:t>
      </w:r>
      <w:r w:rsidR="00227447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Grenoble Alpes</w:t>
      </w:r>
      <w:r w:rsidR="00E437FC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.</w:t>
      </w:r>
    </w:p>
    <w:p w14:paraId="371C7DFC" w14:textId="77777777" w:rsidR="00E437FC" w:rsidRPr="00ED120B" w:rsidRDefault="00E437FC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Enseignements : communication des organisations ; communication et société ; communication et espace public ; communication publique et politique ; </w:t>
      </w:r>
      <w:r w:rsidR="008137A1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analyse de campagnes de communication publique ; 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méthodologie</w:t>
      </w:r>
      <w:r w:rsidR="00227447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s d’enquêtes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 ; suivi de stage et encadrement</w:t>
      </w:r>
      <w:r w:rsidR="00B24CC5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s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de mémoire. </w:t>
      </w:r>
    </w:p>
    <w:p w14:paraId="5B1A0A81" w14:textId="77777777" w:rsidR="00E437FC" w:rsidRPr="00ED120B" w:rsidRDefault="00E437FC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111EE87" w14:textId="77777777" w:rsidR="00E2315E" w:rsidRPr="00ED120B" w:rsidRDefault="00E437FC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A</w:t>
      </w:r>
      <w:r w:rsidR="00E2315E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vril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2013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</w:r>
      <w:r w:rsidR="00E2315E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Enseignant SHS (250h TD) – Enseignant – chercheur à partir du 2 sept. 2013.</w:t>
      </w:r>
    </w:p>
    <w:p w14:paraId="77F86796" w14:textId="77777777" w:rsidR="00E2315E" w:rsidRPr="00ED120B" w:rsidRDefault="00E437FC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Août 2014</w:t>
      </w:r>
      <w:r w:rsidR="00E2315E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Sup’ Biotech Paris </w:t>
      </w:r>
    </w:p>
    <w:p w14:paraId="0FAAEEB0" w14:textId="77777777" w:rsidR="00E2315E" w:rsidRPr="00ED120B" w:rsidRDefault="00E2315E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B939FE5" w14:textId="77777777" w:rsidR="00CB60C6" w:rsidRPr="00ED120B" w:rsidRDefault="00CB60C6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Oct. 2012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ATER au département information - communication (96h TD)</w:t>
      </w:r>
    </w:p>
    <w:p w14:paraId="5969D261" w14:textId="77777777" w:rsidR="00CB60C6" w:rsidRPr="00ED120B" w:rsidRDefault="00CB60C6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Mars 2013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UFR LLASIC. Université Stendhal - Grenoble 3</w:t>
      </w:r>
    </w:p>
    <w:p w14:paraId="4BB8CA4D" w14:textId="77777777" w:rsidR="00CB60C6" w:rsidRPr="00ED120B" w:rsidRDefault="00CB60C6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B35B781" w14:textId="77777777" w:rsidR="00CB60C6" w:rsidRPr="00ED120B" w:rsidRDefault="00CB60C6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Oct. 2011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ATER au département information - communication (96h TD)</w:t>
      </w:r>
    </w:p>
    <w:p w14:paraId="26CD86F0" w14:textId="3A06FCD9" w:rsidR="00CB60C6" w:rsidRPr="00ED120B" w:rsidRDefault="00CB60C6" w:rsidP="00CB60C6">
      <w:pPr>
        <w:tabs>
          <w:tab w:val="left" w:pos="1440"/>
        </w:tabs>
        <w:spacing w:after="0" w:line="240" w:lineRule="auto"/>
        <w:ind w:left="1418" w:hanging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Mars 2012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UFR Langage lettres arts du spectacle, information et communication (LLASIC). Université Stendhal - Grenoble 3</w:t>
      </w:r>
    </w:p>
    <w:p w14:paraId="35BE6C12" w14:textId="77777777" w:rsidR="00CB60C6" w:rsidRPr="00ED120B" w:rsidRDefault="00CB60C6" w:rsidP="00CB60C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6544C1EF" w14:textId="77777777" w:rsidR="00CB60C6" w:rsidRPr="00ED120B" w:rsidRDefault="00CB60C6" w:rsidP="00CB60C6">
      <w:pPr>
        <w:spacing w:after="0" w:line="240" w:lineRule="auto"/>
        <w:ind w:left="1410" w:hanging="141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Oct. 2008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>Allocataire – moniteur (64 h TD / an)</w:t>
      </w:r>
    </w:p>
    <w:p w14:paraId="19D0CE09" w14:textId="77777777" w:rsidR="00CB60C6" w:rsidRPr="00ED120B" w:rsidRDefault="00CB60C6" w:rsidP="00CB60C6">
      <w:pPr>
        <w:spacing w:after="0" w:line="240" w:lineRule="auto"/>
        <w:ind w:left="1410" w:hanging="141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Sept. 2011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  <w:t xml:space="preserve">UFR sciences de l’information et de la communication </w:t>
      </w:r>
    </w:p>
    <w:p w14:paraId="7A7CEB6F" w14:textId="49BA9DC9" w:rsidR="00CB60C6" w:rsidRDefault="00CB60C6" w:rsidP="00CB60C6">
      <w:pPr>
        <w:spacing w:after="0" w:line="240" w:lineRule="auto"/>
        <w:ind w:left="141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Université Stendhal-Grenoble 3</w:t>
      </w:r>
    </w:p>
    <w:p w14:paraId="1743FF8A" w14:textId="77777777" w:rsidR="004B073A" w:rsidRPr="00ED120B" w:rsidRDefault="004B073A" w:rsidP="00CB60C6">
      <w:pPr>
        <w:spacing w:after="0" w:line="240" w:lineRule="auto"/>
        <w:ind w:left="141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560FC0F" w14:textId="77777777" w:rsidR="008B4514" w:rsidRPr="00ED120B" w:rsidRDefault="008B4514" w:rsidP="00CB60C6">
      <w:pPr>
        <w:spacing w:after="0" w:line="240" w:lineRule="auto"/>
        <w:ind w:left="141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4B2934F" w14:textId="77777777" w:rsidR="008B4514" w:rsidRPr="00ED120B" w:rsidRDefault="008B4514" w:rsidP="008B4514">
      <w:pPr>
        <w:tabs>
          <w:tab w:val="right" w:leader="underscore" w:pos="900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Responsabilités pédagogiques et scientifiques</w:t>
      </w: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ab/>
      </w:r>
    </w:p>
    <w:p w14:paraId="2A7DFC98" w14:textId="77777777" w:rsidR="004B073A" w:rsidRDefault="004B073A" w:rsidP="00770A24">
      <w:pPr>
        <w:tabs>
          <w:tab w:val="num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5C52B037" w14:textId="226AC651" w:rsidR="00B24CC5" w:rsidRDefault="00B24CC5" w:rsidP="00770A24">
      <w:pPr>
        <w:tabs>
          <w:tab w:val="num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Responsabilités pédagogiques</w:t>
      </w:r>
    </w:p>
    <w:p w14:paraId="651B3344" w14:textId="5F8AB236" w:rsidR="00D26DB4" w:rsidRDefault="00D26DB4" w:rsidP="00770A24">
      <w:pPr>
        <w:tabs>
          <w:tab w:val="num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</w:pPr>
    </w:p>
    <w:p w14:paraId="66E39AC8" w14:textId="21A30F49" w:rsidR="00D26DB4" w:rsidRPr="00D26DB4" w:rsidRDefault="00D26DB4" w:rsidP="00D26DB4">
      <w:pPr>
        <w:pStyle w:val="Paragraphedeliste"/>
        <w:numPr>
          <w:ilvl w:val="0"/>
          <w:numId w:val="8"/>
        </w:numPr>
        <w:tabs>
          <w:tab w:val="num" w:pos="144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>Depuis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sept. 2024 : Responsable du parcours de master « management de la communication intégrée ». </w:t>
      </w:r>
    </w:p>
    <w:p w14:paraId="6B3F1561" w14:textId="77777777" w:rsidR="00B24CC5" w:rsidRPr="00ED120B" w:rsidRDefault="00B24CC5" w:rsidP="00770A24">
      <w:pPr>
        <w:tabs>
          <w:tab w:val="num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377D74F" w14:textId="421B4FA9" w:rsidR="00ED120B" w:rsidRPr="00ED120B" w:rsidRDefault="00ED120B" w:rsidP="00ED120B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120B">
        <w:rPr>
          <w:rFonts w:asciiTheme="minorHAnsi" w:hAnsiTheme="minorHAnsi" w:cstheme="minorHAnsi"/>
          <w:sz w:val="24"/>
          <w:szCs w:val="24"/>
        </w:rPr>
        <w:t xml:space="preserve">2021-2024 : </w:t>
      </w:r>
      <w:r w:rsidR="00D26DB4">
        <w:rPr>
          <w:rFonts w:asciiTheme="minorHAnsi" w:hAnsiTheme="minorHAnsi" w:cstheme="minorHAnsi"/>
          <w:sz w:val="24"/>
          <w:szCs w:val="24"/>
        </w:rPr>
        <w:t>M</w:t>
      </w:r>
      <w:r w:rsidRPr="00ED120B">
        <w:rPr>
          <w:rFonts w:asciiTheme="minorHAnsi" w:hAnsiTheme="minorHAnsi" w:cstheme="minorHAnsi"/>
          <w:sz w:val="24"/>
          <w:szCs w:val="24"/>
        </w:rPr>
        <w:t xml:space="preserve">ise en place et responsabilité du </w:t>
      </w:r>
      <w:r w:rsidR="00D26DB4">
        <w:rPr>
          <w:rFonts w:asciiTheme="minorHAnsi" w:hAnsiTheme="minorHAnsi" w:cstheme="minorHAnsi"/>
          <w:sz w:val="24"/>
          <w:szCs w:val="24"/>
        </w:rPr>
        <w:t xml:space="preserve">parcours de </w:t>
      </w:r>
      <w:r w:rsidRPr="00ED120B">
        <w:rPr>
          <w:rFonts w:asciiTheme="minorHAnsi" w:hAnsiTheme="minorHAnsi" w:cstheme="minorHAnsi"/>
          <w:sz w:val="24"/>
          <w:szCs w:val="24"/>
        </w:rPr>
        <w:t xml:space="preserve">master « communication d’entreprise » en alternance. </w:t>
      </w:r>
    </w:p>
    <w:p w14:paraId="21997E27" w14:textId="77777777" w:rsidR="00ED120B" w:rsidRPr="00ED120B" w:rsidRDefault="00ED120B" w:rsidP="00ED120B">
      <w:pPr>
        <w:pStyle w:val="Paragraphedeliste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188973F7" w14:textId="450A13F9" w:rsidR="00ED120B" w:rsidRPr="00ED120B" w:rsidRDefault="00ED120B" w:rsidP="00ED120B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120B">
        <w:rPr>
          <w:rFonts w:asciiTheme="minorHAnsi" w:hAnsiTheme="minorHAnsi" w:cstheme="minorHAnsi"/>
          <w:sz w:val="24"/>
          <w:szCs w:val="24"/>
        </w:rPr>
        <w:t xml:space="preserve">2017-2024 : </w:t>
      </w:r>
      <w:r w:rsidR="00D26DB4">
        <w:rPr>
          <w:rFonts w:asciiTheme="minorHAnsi" w:hAnsiTheme="minorHAnsi" w:cstheme="minorHAnsi"/>
          <w:sz w:val="24"/>
          <w:szCs w:val="24"/>
        </w:rPr>
        <w:t>D</w:t>
      </w:r>
      <w:r w:rsidRPr="00ED120B">
        <w:rPr>
          <w:rFonts w:asciiTheme="minorHAnsi" w:hAnsiTheme="minorHAnsi" w:cstheme="minorHAnsi"/>
          <w:sz w:val="24"/>
          <w:szCs w:val="24"/>
        </w:rPr>
        <w:t xml:space="preserve">irecteur puis co-directeur du département « sciences de l’information et de la communication », UFR Langage lettres arts du spectacle, information – communication (LLASIC). </w:t>
      </w:r>
    </w:p>
    <w:p w14:paraId="58F97A72" w14:textId="77777777" w:rsidR="00ED120B" w:rsidRPr="00ED120B" w:rsidRDefault="00ED120B" w:rsidP="00B24CC5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66916F6" w14:textId="06C91C9C" w:rsidR="00B24CC5" w:rsidRPr="00ED120B" w:rsidRDefault="00ED120B" w:rsidP="00ED120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2015-2020 </w:t>
      </w:r>
      <w:r w:rsidR="00B24CC5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Responsable du parcours de master « communication et management à l’international » </w:t>
      </w: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(co-responsabilité entre 2018 et 2020)</w:t>
      </w:r>
    </w:p>
    <w:p w14:paraId="5E54B164" w14:textId="373FBBF0" w:rsidR="00B24CC5" w:rsidRPr="00ED120B" w:rsidRDefault="00B24CC5" w:rsidP="00382272">
      <w:pPr>
        <w:spacing w:after="0" w:line="240" w:lineRule="auto"/>
        <w:ind w:left="1416" w:hanging="1416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ab/>
      </w:r>
    </w:p>
    <w:p w14:paraId="3E0B842E" w14:textId="49C46939" w:rsidR="00B24CC5" w:rsidRPr="00ED120B" w:rsidRDefault="00ED120B" w:rsidP="00ED120B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2016-2021 : </w:t>
      </w:r>
      <w:r w:rsidR="00B24CC5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Responsable du </w:t>
      </w:r>
      <w:r w:rsid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>parcours de m</w:t>
      </w:r>
      <w:r w:rsidR="00B24CC5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>aster « communication d’entreprise »</w:t>
      </w:r>
    </w:p>
    <w:p w14:paraId="5ADAA403" w14:textId="36CF7608" w:rsidR="00B24CC5" w:rsidRDefault="00382272" w:rsidP="00382272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(</w:t>
      </w:r>
      <w:r w:rsidR="00B24CC5"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Co-responsabilité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entre 2018 et 2020). </w:t>
      </w:r>
    </w:p>
    <w:p w14:paraId="4FEFD0D2" w14:textId="77777777" w:rsidR="004B073A" w:rsidRPr="00ED120B" w:rsidRDefault="004B073A" w:rsidP="00382272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E52BAA7" w14:textId="7E1EB543" w:rsidR="004B073A" w:rsidRPr="00ED120B" w:rsidRDefault="00B24CC5" w:rsidP="00B24CC5">
      <w:pPr>
        <w:tabs>
          <w:tab w:val="num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 xml:space="preserve">Responsabilités </w:t>
      </w:r>
      <w:r w:rsidR="00731005" w:rsidRPr="00ED120B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scientifiques</w:t>
      </w:r>
    </w:p>
    <w:p w14:paraId="1E30393F" w14:textId="0C9653EF" w:rsidR="00727923" w:rsidRPr="00727923" w:rsidRDefault="00727923" w:rsidP="00727923">
      <w:pPr>
        <w:pStyle w:val="Paragraphedeliste"/>
        <w:widowControl w:val="0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before="240" w:after="0"/>
        <w:jc w:val="both"/>
        <w:rPr>
          <w:rFonts w:asciiTheme="minorHAnsi" w:hAnsiTheme="minorHAnsi" w:cstheme="minorHAnsi"/>
          <w:i/>
          <w:spacing w:val="-5"/>
          <w:sz w:val="24"/>
          <w:szCs w:val="24"/>
        </w:rPr>
      </w:pPr>
      <w:r>
        <w:rPr>
          <w:rFonts w:asciiTheme="minorHAnsi" w:hAnsiTheme="minorHAnsi" w:cstheme="minorHAnsi"/>
          <w:iCs/>
          <w:spacing w:val="-5"/>
          <w:sz w:val="24"/>
          <w:szCs w:val="24"/>
        </w:rPr>
        <w:t>D</w:t>
      </w:r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epuis novembre 2022 : Co-responsable du séminaire « méthodologie de l’entretien ». Séminaire interne pour les </w:t>
      </w:r>
      <w:proofErr w:type="spell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chercheur.</w:t>
      </w:r>
      <w:proofErr w:type="gram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e.s</w:t>
      </w:r>
      <w:proofErr w:type="spellEnd"/>
      <w:proofErr w:type="gram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et les </w:t>
      </w:r>
      <w:proofErr w:type="spell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doctorant.e.s</w:t>
      </w:r>
      <w:proofErr w:type="spell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de l’axe 2 du </w:t>
      </w:r>
      <w:proofErr w:type="spell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Gresec</w:t>
      </w:r>
      <w:proofErr w:type="spell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entre 2022 et 2023 (5 séminaires organisés) puis croisé avec le laboratoire </w:t>
      </w:r>
      <w:proofErr w:type="spell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Elico</w:t>
      </w:r>
      <w:proofErr w:type="spell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et ouvert à tous (9 séminaires organisés entre 2023 et 2024). Il s’agit d’inviter </w:t>
      </w:r>
      <w:proofErr w:type="spellStart"/>
      <w:proofErr w:type="gram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un.e</w:t>
      </w:r>
      <w:proofErr w:type="spellEnd"/>
      <w:proofErr w:type="gram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 collègue sur une thématique liée à la mise en place d’une méthodologie d’entretien, l’intérêt, les difficultés, les précautions méthodologiques, les aléas du face-à-face. D’une durée de 2h, ces séminaires laissent une large place aux échanges avec le public, après l’intervention de 45 minutes du ou </w:t>
      </w:r>
      <w:proofErr w:type="gram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de la collègue </w:t>
      </w:r>
      <w:proofErr w:type="spellStart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invité</w:t>
      </w:r>
      <w:proofErr w:type="gram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>.e</w:t>
      </w:r>
      <w:proofErr w:type="spellEnd"/>
      <w:r w:rsidRPr="00727923">
        <w:rPr>
          <w:rFonts w:asciiTheme="minorHAnsi" w:hAnsiTheme="minorHAnsi" w:cstheme="minorHAnsi"/>
          <w:iCs/>
          <w:spacing w:val="-5"/>
          <w:sz w:val="24"/>
          <w:szCs w:val="24"/>
        </w:rPr>
        <w:t xml:space="preserve">. </w:t>
      </w:r>
    </w:p>
    <w:p w14:paraId="051F55EE" w14:textId="77777777" w:rsidR="00727923" w:rsidRPr="00727923" w:rsidRDefault="00727923" w:rsidP="00727923">
      <w:pPr>
        <w:pStyle w:val="Paragraphedeliste"/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4F3993B" w14:textId="328DCDDD" w:rsidR="008B4514" w:rsidRDefault="00382272" w:rsidP="00382272">
      <w:pPr>
        <w:pStyle w:val="Paragraphedeliste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2023-2025 : Co-responsable scientifique du projet « Communication, Médiatisation, Désindustrialisation » (COMEDE).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Labex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ITTEM (Innovations et Transitions en Territoires de Montagne). </w:t>
      </w:r>
    </w:p>
    <w:p w14:paraId="604A19B0" w14:textId="73EEAFB4" w:rsidR="008137A1" w:rsidRPr="00ED120B" w:rsidRDefault="008137A1" w:rsidP="00B24CC5">
      <w:pPr>
        <w:tabs>
          <w:tab w:val="left" w:pos="1418"/>
        </w:tabs>
        <w:spacing w:after="0" w:line="240" w:lineRule="auto"/>
        <w:ind w:left="1416" w:hanging="141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14:paraId="15C86A0E" w14:textId="03F96978" w:rsidR="008137A1" w:rsidRPr="00D26DB4" w:rsidRDefault="00D26DB4" w:rsidP="00D26DB4">
      <w:pPr>
        <w:pStyle w:val="Paragraphedeliste"/>
        <w:numPr>
          <w:ilvl w:val="0"/>
          <w:numId w:val="9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2021-2024 :</w:t>
      </w:r>
      <w:r w:rsidR="008137A1" w:rsidRP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   Co-responsable de l’axe 2 du GRESEC : « Communication, médias et champs sociaux »</w:t>
      </w:r>
    </w:p>
    <w:p w14:paraId="44994AE4" w14:textId="77777777" w:rsidR="008137A1" w:rsidRPr="00ED120B" w:rsidRDefault="008137A1" w:rsidP="00B24CC5">
      <w:pPr>
        <w:tabs>
          <w:tab w:val="left" w:pos="1418"/>
        </w:tabs>
        <w:spacing w:after="0" w:line="240" w:lineRule="auto"/>
        <w:ind w:left="1416" w:hanging="141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7077ECBD" w14:textId="6AA12DAC" w:rsidR="00B24CC5" w:rsidRPr="00382272" w:rsidRDefault="00D26DB4" w:rsidP="00382272">
      <w:pPr>
        <w:pStyle w:val="Paragraphedeliste"/>
        <w:numPr>
          <w:ilvl w:val="0"/>
          <w:numId w:val="9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2018-2023 :</w:t>
      </w:r>
      <w:r w:rsidR="00B24CC5" w:rsidRP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Responsable scientifique du projet « Communiquer et organiser des stratégies communes pour l’implication des publics à propos des risques »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(COMUNICARE).  </w:t>
      </w:r>
      <w:r w:rsidR="00B24CC5" w:rsidRP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WP2 du Meta-Projet </w:t>
      </w:r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>« </w:t>
      </w:r>
      <w:proofErr w:type="spellStart"/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>Co-construire</w:t>
      </w:r>
      <w:proofErr w:type="spellEnd"/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 xml:space="preserve"> la </w:t>
      </w:r>
      <w:proofErr w:type="spellStart"/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>RESilience</w:t>
      </w:r>
      <w:proofErr w:type="spellEnd"/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 xml:space="preserve"> des Territoires Alpins face aux Risques </w:t>
      </w:r>
      <w:proofErr w:type="spellStart"/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>naTurels</w:t>
      </w:r>
      <w:proofErr w:type="spellEnd"/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 xml:space="preserve"> dans un contexte de changement climatique »</w:t>
      </w:r>
      <w:r w:rsidR="00382272">
        <w:rPr>
          <w:rFonts w:asciiTheme="minorHAnsi" w:eastAsiaTheme="minorHAnsi" w:hAnsiTheme="minorHAnsi" w:cstheme="minorHAnsi"/>
          <w:sz w:val="24"/>
          <w:szCs w:val="24"/>
        </w:rPr>
        <w:t xml:space="preserve"> (CO-RESTART).  </w:t>
      </w:r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 xml:space="preserve">Financement européen FEDER / </w:t>
      </w:r>
      <w:r w:rsidR="00382272">
        <w:rPr>
          <w:rFonts w:asciiTheme="minorHAnsi" w:eastAsiaTheme="minorHAnsi" w:hAnsiTheme="minorHAnsi" w:cstheme="minorHAnsi"/>
          <w:sz w:val="24"/>
          <w:szCs w:val="24"/>
        </w:rPr>
        <w:t xml:space="preserve">POIA. </w:t>
      </w:r>
      <w:r w:rsidR="00B24CC5" w:rsidRPr="0038227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43C1F5FD" w14:textId="77777777" w:rsidR="008B4514" w:rsidRPr="00ED120B" w:rsidRDefault="008B4514" w:rsidP="008B4514">
      <w:pPr>
        <w:tabs>
          <w:tab w:val="left" w:pos="1418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809947F" w14:textId="483828A2" w:rsidR="00B24CC5" w:rsidRDefault="00382272" w:rsidP="00382272">
      <w:pPr>
        <w:pStyle w:val="Paragraphedeliste"/>
        <w:numPr>
          <w:ilvl w:val="0"/>
          <w:numId w:val="9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>2017-2019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 : </w:t>
      </w:r>
      <w:r w:rsidR="00B24CC5"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Expert référent pour le projet TAGIRN de la ville de Chamonix sur la gestion des risques alpins. Contrat d’expertise. </w:t>
      </w:r>
    </w:p>
    <w:p w14:paraId="7A6B3255" w14:textId="77777777" w:rsidR="00382272" w:rsidRPr="00382272" w:rsidRDefault="00382272" w:rsidP="00382272">
      <w:pPr>
        <w:pStyle w:val="Paragraphedeliste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BCEB6F3" w14:textId="1C1C78EC" w:rsidR="00382272" w:rsidRDefault="00382272" w:rsidP="00C442D8">
      <w:pPr>
        <w:pStyle w:val="Paragraphedeliste"/>
        <w:numPr>
          <w:ilvl w:val="0"/>
          <w:numId w:val="9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2017-2019 : </w:t>
      </w:r>
      <w:r w:rsidR="00B24CC5"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Responsable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scientifique </w:t>
      </w:r>
      <w:r w:rsidR="00B24CC5"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>du projet « jeune chercheur »</w:t>
      </w:r>
      <w:r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« </w:t>
      </w:r>
      <w:r w:rsidR="00B24CC5"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>Médecine et Information – communication sur l’Alimentation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 »</w:t>
      </w:r>
      <w:r w:rsidRPr="0038227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(MEDICA). </w:t>
      </w:r>
    </w:p>
    <w:p w14:paraId="144D4E43" w14:textId="77777777" w:rsidR="00382272" w:rsidRPr="00382272" w:rsidRDefault="00382272" w:rsidP="00382272">
      <w:pPr>
        <w:pStyle w:val="Paragraphedeliste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14:paraId="54CAD8FE" w14:textId="371F0EE0" w:rsidR="00382272" w:rsidRPr="00ED120B" w:rsidRDefault="00382272" w:rsidP="00382272">
      <w:pPr>
        <w:tabs>
          <w:tab w:val="num" w:pos="1440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ED120B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 xml:space="preserve">Responsabilités </w:t>
      </w:r>
      <w:r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collectives</w:t>
      </w:r>
    </w:p>
    <w:p w14:paraId="04F36530" w14:textId="77777777" w:rsidR="00382272" w:rsidRPr="00ED120B" w:rsidRDefault="00382272" w:rsidP="0038227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087D9EE9" w14:textId="3C672A3E" w:rsidR="00382272" w:rsidRPr="00382272" w:rsidRDefault="00382272" w:rsidP="00382272">
      <w:pPr>
        <w:pStyle w:val="Paragraphedeliste"/>
        <w:numPr>
          <w:ilvl w:val="0"/>
          <w:numId w:val="10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Depuis 2024 : Membre du collège d’experts pour la 71</w:t>
      </w:r>
      <w:r w:rsidRPr="00382272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fr-FR"/>
        </w:rPr>
        <w:t>ème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section. Université Jean Moulin Lyon 3. </w:t>
      </w:r>
    </w:p>
    <w:p w14:paraId="5645F429" w14:textId="77777777" w:rsidR="00382272" w:rsidRPr="00ED120B" w:rsidRDefault="00382272" w:rsidP="00382272">
      <w:pPr>
        <w:tabs>
          <w:tab w:val="left" w:pos="1418"/>
        </w:tabs>
        <w:spacing w:after="0" w:line="240" w:lineRule="auto"/>
        <w:ind w:left="1416" w:hanging="141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ED120B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14:paraId="54B4A67B" w14:textId="51B6B7AE" w:rsidR="00382272" w:rsidRPr="00D26DB4" w:rsidRDefault="00382272" w:rsidP="00382272">
      <w:pPr>
        <w:pStyle w:val="Paragraphedeliste"/>
        <w:numPr>
          <w:ilvl w:val="0"/>
          <w:numId w:val="9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2019-2023 : Membre titulaire élu du Conseil National des Universités – 71</w:t>
      </w:r>
      <w:r w:rsidRPr="00382272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fr-FR"/>
        </w:rPr>
        <w:t>ème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section</w:t>
      </w:r>
    </w:p>
    <w:p w14:paraId="31639181" w14:textId="77777777" w:rsidR="00382272" w:rsidRPr="00ED120B" w:rsidRDefault="00382272" w:rsidP="00382272">
      <w:pPr>
        <w:tabs>
          <w:tab w:val="left" w:pos="1418"/>
        </w:tabs>
        <w:spacing w:after="0" w:line="240" w:lineRule="auto"/>
        <w:ind w:left="1416" w:hanging="141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53D1CD04" w14:textId="4A906220" w:rsidR="00382272" w:rsidRPr="00727923" w:rsidRDefault="00382272" w:rsidP="00382272">
      <w:pPr>
        <w:pStyle w:val="Paragraphedeliste"/>
        <w:numPr>
          <w:ilvl w:val="0"/>
          <w:numId w:val="9"/>
        </w:num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2022-2024 :</w:t>
      </w:r>
      <w:r w:rsidRPr="00D26DB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Co-responsable de la Chaire Unesco « Communication international ».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Gresec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, Université Grenoble Alpes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Pr="0038227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5143A3D3" w14:textId="77777777" w:rsidR="00727923" w:rsidRPr="00727923" w:rsidRDefault="00727923" w:rsidP="00727923">
      <w:pPr>
        <w:pStyle w:val="Paragraphedeliste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201142FD" w14:textId="4D85951D" w:rsidR="00727923" w:rsidRPr="00727923" w:rsidRDefault="00727923" w:rsidP="00727923">
      <w:pPr>
        <w:tabs>
          <w:tab w:val="left" w:pos="1418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27923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Encadrement doctoral et de recherche</w:t>
      </w:r>
    </w:p>
    <w:p w14:paraId="4006B710" w14:textId="549805B1" w:rsidR="00727923" w:rsidRPr="00727923" w:rsidRDefault="00727923" w:rsidP="0072792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727923">
        <w:rPr>
          <w:rFonts w:asciiTheme="minorHAnsi" w:hAnsiTheme="minorHAnsi" w:cstheme="minorHAnsi"/>
          <w:spacing w:val="3"/>
          <w:sz w:val="24"/>
          <w:szCs w:val="24"/>
        </w:rPr>
        <w:t>Depuis septembre 2022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 :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C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o-encadre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ment (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avec Benoît Lafon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) de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 la thèse de Sandra Kolor, intitulée « La construction médiatique d’une question publique dans l’espace public africain. Le cas de l’homosexualité en Côte d’Ivoire et au Sénégal », UGA/</w:t>
      </w:r>
      <w:proofErr w:type="spellStart"/>
      <w:r w:rsidRPr="00727923">
        <w:rPr>
          <w:rFonts w:asciiTheme="minorHAnsi" w:hAnsiTheme="minorHAnsi" w:cstheme="minorHAnsi"/>
          <w:spacing w:val="3"/>
          <w:sz w:val="24"/>
          <w:szCs w:val="24"/>
        </w:rPr>
        <w:t>Gresec</w:t>
      </w:r>
      <w:proofErr w:type="spellEnd"/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. </w:t>
      </w:r>
    </w:p>
    <w:p w14:paraId="48AE84DF" w14:textId="77777777" w:rsidR="00727923" w:rsidRPr="00727923" w:rsidRDefault="00727923" w:rsidP="00727923">
      <w:pPr>
        <w:pStyle w:val="Paragraphedeliste"/>
        <w:widowControl w:val="0"/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</w:p>
    <w:p w14:paraId="3ABAFC54" w14:textId="360B5CF4" w:rsidR="00727923" w:rsidRPr="00727923" w:rsidRDefault="00727923" w:rsidP="0072792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spacing w:after="0"/>
        <w:rPr>
          <w:rFonts w:asciiTheme="minorHAnsi" w:hAnsiTheme="minorHAnsi" w:cstheme="minorHAnsi"/>
          <w:spacing w:val="3"/>
          <w:sz w:val="24"/>
          <w:szCs w:val="24"/>
        </w:rPr>
      </w:pPr>
      <w:r w:rsidRPr="00727923">
        <w:rPr>
          <w:rFonts w:asciiTheme="minorHAnsi" w:hAnsiTheme="minorHAnsi" w:cstheme="minorHAnsi"/>
          <w:spacing w:val="3"/>
          <w:sz w:val="24"/>
          <w:szCs w:val="24"/>
        </w:rPr>
        <w:t>Entre 2019 et 2022 : Encadrement de 5 stagiaires de recherche dans le cadre du projet « </w:t>
      </w:r>
      <w:proofErr w:type="spellStart"/>
      <w:r w:rsidRPr="00727923">
        <w:rPr>
          <w:rFonts w:asciiTheme="minorHAnsi" w:hAnsiTheme="minorHAnsi" w:cstheme="minorHAnsi"/>
          <w:spacing w:val="3"/>
          <w:sz w:val="24"/>
          <w:szCs w:val="24"/>
        </w:rPr>
        <w:t>Comunicare</w:t>
      </w:r>
      <w:proofErr w:type="spellEnd"/>
      <w:r w:rsidRPr="00727923">
        <w:rPr>
          <w:rFonts w:asciiTheme="minorHAnsi" w:hAnsiTheme="minorHAnsi" w:cstheme="minorHAnsi"/>
          <w:spacing w:val="3"/>
          <w:sz w:val="24"/>
          <w:szCs w:val="24"/>
        </w:rPr>
        <w:t> » (4 stages de recherche de niveau M1 &amp; M2) et dans le cadre du projet « COMEDE »</w:t>
      </w:r>
    </w:p>
    <w:p w14:paraId="326F063F" w14:textId="77777777" w:rsidR="00727923" w:rsidRPr="00727923" w:rsidRDefault="00727923" w:rsidP="00727923">
      <w:pPr>
        <w:pStyle w:val="Paragraphedeliste"/>
        <w:spacing w:before="240"/>
        <w:jc w:val="both"/>
        <w:rPr>
          <w:rFonts w:asciiTheme="minorHAnsi" w:hAnsiTheme="minorHAnsi" w:cstheme="minorHAnsi"/>
          <w:spacing w:val="3"/>
          <w:sz w:val="24"/>
          <w:szCs w:val="24"/>
        </w:rPr>
      </w:pPr>
    </w:p>
    <w:p w14:paraId="684F6FA8" w14:textId="7761B588" w:rsidR="00727923" w:rsidRPr="00727923" w:rsidRDefault="00727923" w:rsidP="00727923">
      <w:pPr>
        <w:pStyle w:val="Paragraphedeliste"/>
        <w:widowControl w:val="0"/>
        <w:numPr>
          <w:ilvl w:val="0"/>
          <w:numId w:val="12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Depuis 2024 : 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Encadrement régulier de mémoires problématisés de master 2, environ une dizaine par an. Exemples de mémoires encadrés en 2024 : </w:t>
      </w:r>
    </w:p>
    <w:p w14:paraId="4A7B78E4" w14:textId="77777777" w:rsidR="00727923" w:rsidRPr="00727923" w:rsidRDefault="00727923" w:rsidP="00727923">
      <w:pPr>
        <w:pStyle w:val="Paragraphedeliste"/>
        <w:widowControl w:val="0"/>
        <w:numPr>
          <w:ilvl w:val="1"/>
          <w:numId w:val="12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727923">
        <w:rPr>
          <w:rFonts w:asciiTheme="minorHAnsi" w:hAnsiTheme="minorHAnsi" w:cstheme="minorHAnsi"/>
          <w:spacing w:val="3"/>
          <w:sz w:val="24"/>
          <w:szCs w:val="24"/>
        </w:rPr>
        <w:lastRenderedPageBreak/>
        <w:t>Kim NALIN, « Promouvoir la diversité : rôles de la communication dans la construction du discours sur la situation du handicap au CEA de Grenoble »</w:t>
      </w:r>
    </w:p>
    <w:p w14:paraId="7DD99C24" w14:textId="77777777" w:rsidR="00727923" w:rsidRPr="00727923" w:rsidRDefault="00727923" w:rsidP="00727923">
      <w:pPr>
        <w:pStyle w:val="Paragraphedeliste"/>
        <w:widowControl w:val="0"/>
        <w:numPr>
          <w:ilvl w:val="1"/>
          <w:numId w:val="12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Lou SYLVAIN, « L’évolution de la représentation de genre dans la publicité, ruptures et continuité des stéréotypes ». </w:t>
      </w:r>
    </w:p>
    <w:p w14:paraId="2047FEB3" w14:textId="77777777" w:rsidR="00727923" w:rsidRPr="00727923" w:rsidRDefault="00727923" w:rsidP="00727923">
      <w:pPr>
        <w:pStyle w:val="Paragraphedeliste"/>
        <w:widowControl w:val="0"/>
        <w:numPr>
          <w:ilvl w:val="1"/>
          <w:numId w:val="12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 w:rsidRPr="00727923">
        <w:rPr>
          <w:rFonts w:asciiTheme="minorHAnsi" w:hAnsiTheme="minorHAnsi" w:cstheme="minorHAnsi"/>
          <w:spacing w:val="3"/>
          <w:sz w:val="24"/>
          <w:szCs w:val="24"/>
        </w:rPr>
        <w:t>Morgane HACQUIN : « De la sensibilisation des collaborateurs à une culture numérique commune : le rôle de la communication interne au sein du Crédit Agricole Assurances »</w:t>
      </w:r>
    </w:p>
    <w:p w14:paraId="0502E8FB" w14:textId="77777777" w:rsidR="00727923" w:rsidRPr="00727923" w:rsidRDefault="00727923" w:rsidP="00727923">
      <w:pPr>
        <w:pStyle w:val="Paragraphedeliste"/>
        <w:spacing w:before="240"/>
        <w:ind w:left="1440"/>
        <w:jc w:val="both"/>
        <w:rPr>
          <w:rFonts w:asciiTheme="minorHAnsi" w:hAnsiTheme="minorHAnsi" w:cstheme="minorHAnsi"/>
          <w:spacing w:val="3"/>
          <w:sz w:val="24"/>
          <w:szCs w:val="24"/>
        </w:rPr>
      </w:pPr>
    </w:p>
    <w:p w14:paraId="5BB09164" w14:textId="77777777" w:rsidR="00727923" w:rsidRPr="00727923" w:rsidRDefault="00727923" w:rsidP="00727923">
      <w:pPr>
        <w:pStyle w:val="Paragraphedeliste"/>
        <w:spacing w:before="240"/>
        <w:ind w:left="1440"/>
        <w:jc w:val="both"/>
        <w:rPr>
          <w:rFonts w:asciiTheme="minorHAnsi" w:hAnsiTheme="minorHAnsi" w:cstheme="minorHAnsi"/>
          <w:spacing w:val="3"/>
          <w:sz w:val="24"/>
          <w:szCs w:val="24"/>
        </w:rPr>
      </w:pPr>
    </w:p>
    <w:p w14:paraId="1FC6899D" w14:textId="74CAB3EB" w:rsidR="00727923" w:rsidRPr="00727923" w:rsidRDefault="00727923" w:rsidP="00727923">
      <w:pPr>
        <w:pStyle w:val="Paragraphedeliste"/>
        <w:widowControl w:val="0"/>
        <w:numPr>
          <w:ilvl w:val="0"/>
          <w:numId w:val="13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 xml:space="preserve">2021-2024 : 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Animation d’un séminaire doctoral pour l’Ecole doctorale L</w:t>
      </w:r>
      <w:r>
        <w:rPr>
          <w:rFonts w:asciiTheme="minorHAnsi" w:hAnsiTheme="minorHAnsi" w:cstheme="minorHAnsi"/>
          <w:spacing w:val="3"/>
          <w:sz w:val="24"/>
          <w:szCs w:val="24"/>
        </w:rPr>
        <w:t>angues littératures et sciences humaines (L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LSH</w:t>
      </w:r>
      <w:r>
        <w:rPr>
          <w:rFonts w:asciiTheme="minorHAnsi" w:hAnsiTheme="minorHAnsi" w:cstheme="minorHAnsi"/>
          <w:spacing w:val="3"/>
          <w:sz w:val="24"/>
          <w:szCs w:val="24"/>
        </w:rPr>
        <w:t>)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 de l’UGA intitulé « Médias, débats publics, culture : entre stratégies publiques, industrielles et sociétales » (3h) en 2021 et 2022 et d’un autre sur la conduite d’entretiens (4h) en 2023 et 2024. </w:t>
      </w:r>
    </w:p>
    <w:p w14:paraId="1E9A0F2C" w14:textId="77777777" w:rsidR="00727923" w:rsidRPr="00727923" w:rsidRDefault="00727923" w:rsidP="00727923">
      <w:pPr>
        <w:pStyle w:val="Paragraphedeliste"/>
        <w:spacing w:before="240"/>
        <w:jc w:val="both"/>
        <w:rPr>
          <w:rFonts w:asciiTheme="minorHAnsi" w:hAnsiTheme="minorHAnsi" w:cstheme="minorHAnsi"/>
          <w:spacing w:val="3"/>
          <w:sz w:val="24"/>
          <w:szCs w:val="24"/>
        </w:rPr>
      </w:pPr>
    </w:p>
    <w:p w14:paraId="1744DB3C" w14:textId="3A7C74F0" w:rsidR="00727923" w:rsidRPr="00727923" w:rsidRDefault="00727923" w:rsidP="00727923">
      <w:pPr>
        <w:pStyle w:val="Paragraphedeliste"/>
        <w:widowControl w:val="0"/>
        <w:numPr>
          <w:ilvl w:val="0"/>
          <w:numId w:val="13"/>
        </w:numPr>
        <w:autoSpaceDE w:val="0"/>
        <w:autoSpaceDN w:val="0"/>
        <w:spacing w:before="240" w:after="0"/>
        <w:jc w:val="both"/>
        <w:rPr>
          <w:rFonts w:asciiTheme="minorHAnsi" w:hAnsiTheme="minorHAnsi" w:cstheme="minorHAnsi"/>
          <w:spacing w:val="3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 xml:space="preserve">Depuis 2021 : 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>membre interne de deux « comités de suivi de thèse individualisés (CSI) » et membre externe d’un CSI pour un doctorant de Lyon 3 (jusqu’en septembre 2024)</w:t>
      </w:r>
      <w:r>
        <w:rPr>
          <w:rFonts w:asciiTheme="minorHAnsi" w:hAnsiTheme="minorHAnsi" w:cstheme="minorHAnsi"/>
          <w:spacing w:val="3"/>
          <w:sz w:val="24"/>
          <w:szCs w:val="24"/>
        </w:rPr>
        <w:t>.</w:t>
      </w:r>
      <w:r w:rsidRPr="0072792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</w:p>
    <w:p w14:paraId="32B2F369" w14:textId="77777777" w:rsidR="00382272" w:rsidRPr="00ED120B" w:rsidRDefault="00382272" w:rsidP="00382272">
      <w:pPr>
        <w:tabs>
          <w:tab w:val="left" w:pos="1418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63D5CECC" w14:textId="77777777" w:rsidR="00382272" w:rsidRDefault="00382272" w:rsidP="00382272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14:paraId="59CDD8F3" w14:textId="77777777" w:rsidR="00382272" w:rsidRDefault="00382272" w:rsidP="00382272">
      <w:pPr>
        <w:tabs>
          <w:tab w:val="left" w:pos="1418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</w:p>
    <w:p w14:paraId="2143F747" w14:textId="77619B8B" w:rsidR="00167F3F" w:rsidRPr="00ED120B" w:rsidRDefault="004B073A" w:rsidP="004B073A">
      <w:pPr>
        <w:contextualSpacing/>
        <w:jc w:val="both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Publications &amp; communications_________________________________________________</w:t>
      </w:r>
      <w:r w:rsidRPr="00ED120B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ab/>
      </w:r>
    </w:p>
    <w:p w14:paraId="59AAD520" w14:textId="77777777" w:rsidR="00382272" w:rsidRPr="00A92322" w:rsidRDefault="00382272" w:rsidP="00382272">
      <w:pPr>
        <w:ind w:firstLine="708"/>
        <w:contextualSpacing/>
        <w:jc w:val="both"/>
        <w:rPr>
          <w:rFonts w:ascii="Arial" w:hAnsi="Arial" w:cs="Arial"/>
          <w:u w:val="single"/>
        </w:rPr>
      </w:pPr>
      <w:r w:rsidRPr="00A92322">
        <w:rPr>
          <w:rFonts w:ascii="Arial" w:hAnsi="Arial" w:cs="Arial"/>
          <w:u w:val="single"/>
        </w:rPr>
        <w:t>Ouvrage</w:t>
      </w:r>
    </w:p>
    <w:p w14:paraId="09BF1C92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u w:val="single"/>
        </w:rPr>
      </w:pPr>
    </w:p>
    <w:p w14:paraId="03B7CEC1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 xml:space="preserve">De Oliveira J.-P. (2020), </w:t>
      </w:r>
      <w:r w:rsidRPr="00A92322">
        <w:rPr>
          <w:rFonts w:ascii="Arial" w:hAnsi="Arial" w:cs="Arial"/>
          <w:i/>
        </w:rPr>
        <w:t>Organisations et communication. Les enjeux de la « com’ » en contexte néolibéral</w:t>
      </w:r>
      <w:r w:rsidRPr="00A92322">
        <w:rPr>
          <w:rFonts w:ascii="Arial" w:hAnsi="Arial" w:cs="Arial"/>
        </w:rPr>
        <w:t xml:space="preserve">, Éditions </w:t>
      </w:r>
      <w:proofErr w:type="spellStart"/>
      <w:r>
        <w:rPr>
          <w:rFonts w:ascii="Arial" w:hAnsi="Arial" w:cs="Arial"/>
        </w:rPr>
        <w:t>l’Harmattan</w:t>
      </w:r>
      <w:proofErr w:type="spellEnd"/>
      <w:r>
        <w:rPr>
          <w:rFonts w:ascii="Arial" w:hAnsi="Arial" w:cs="Arial"/>
        </w:rPr>
        <w:t xml:space="preserve">, coll. « Campus Ouvert », 166 p. </w:t>
      </w:r>
      <w:r w:rsidRPr="00A92322">
        <w:rPr>
          <w:rFonts w:ascii="Arial" w:hAnsi="Arial" w:cs="Arial"/>
        </w:rPr>
        <w:t xml:space="preserve"> </w:t>
      </w:r>
    </w:p>
    <w:p w14:paraId="3D83810E" w14:textId="77777777" w:rsidR="00382272" w:rsidRPr="00A92322" w:rsidRDefault="00382272" w:rsidP="00382272">
      <w:pPr>
        <w:ind w:firstLine="708"/>
        <w:contextualSpacing/>
        <w:jc w:val="both"/>
        <w:rPr>
          <w:rFonts w:ascii="Arial" w:hAnsi="Arial" w:cs="Arial"/>
          <w:u w:val="single"/>
        </w:rPr>
      </w:pPr>
    </w:p>
    <w:p w14:paraId="78FABFBD" w14:textId="77777777" w:rsidR="00382272" w:rsidRDefault="00382272" w:rsidP="00382272">
      <w:pPr>
        <w:ind w:firstLine="708"/>
        <w:contextualSpacing/>
        <w:jc w:val="both"/>
        <w:rPr>
          <w:rFonts w:ascii="Arial" w:hAnsi="Arial" w:cs="Arial"/>
          <w:u w:val="single"/>
        </w:rPr>
      </w:pPr>
      <w:r w:rsidRPr="00A92322">
        <w:rPr>
          <w:rFonts w:ascii="Arial" w:hAnsi="Arial" w:cs="Arial"/>
          <w:u w:val="single"/>
        </w:rPr>
        <w:t>Direction d’ouvrage</w:t>
      </w:r>
    </w:p>
    <w:p w14:paraId="35AD6EB9" w14:textId="77777777" w:rsidR="00382272" w:rsidRPr="00A92322" w:rsidRDefault="00382272" w:rsidP="00382272">
      <w:pPr>
        <w:ind w:firstLine="708"/>
        <w:contextualSpacing/>
        <w:jc w:val="both"/>
        <w:rPr>
          <w:rFonts w:ascii="Arial" w:hAnsi="Arial" w:cs="Arial"/>
          <w:u w:val="single"/>
        </w:rPr>
      </w:pPr>
    </w:p>
    <w:p w14:paraId="597D872C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>Clavier V. ; De Oliveira J.-P. (</w:t>
      </w:r>
      <w:proofErr w:type="spellStart"/>
      <w:r w:rsidRPr="00A92322">
        <w:rPr>
          <w:rFonts w:ascii="Arial" w:hAnsi="Arial" w:cs="Arial"/>
        </w:rPr>
        <w:t>dir</w:t>
      </w:r>
      <w:proofErr w:type="spellEnd"/>
      <w:r w:rsidRPr="00A92322">
        <w:rPr>
          <w:rFonts w:ascii="Arial" w:hAnsi="Arial" w:cs="Arial"/>
        </w:rPr>
        <w:t xml:space="preserve">.) (2019), </w:t>
      </w:r>
      <w:r w:rsidRPr="00A92322">
        <w:rPr>
          <w:rFonts w:ascii="Arial" w:hAnsi="Arial" w:cs="Arial"/>
          <w:i/>
        </w:rPr>
        <w:t>Alimentation et santé : logiques d’acteurs en information – communication</w:t>
      </w:r>
      <w:r w:rsidRPr="00A92322">
        <w:rPr>
          <w:rFonts w:ascii="Arial" w:hAnsi="Arial" w:cs="Arial"/>
        </w:rPr>
        <w:t>, ISTE Edition, coll. « industrialisation de la santé », série « L’information dans la santé »</w:t>
      </w:r>
      <w:r>
        <w:rPr>
          <w:rFonts w:ascii="Arial" w:hAnsi="Arial" w:cs="Arial"/>
        </w:rPr>
        <w:t xml:space="preserve">, 256 p. </w:t>
      </w:r>
    </w:p>
    <w:p w14:paraId="3FB78644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</w:p>
    <w:p w14:paraId="7EA6AC07" w14:textId="77777777" w:rsidR="00382272" w:rsidRDefault="00382272" w:rsidP="00382272">
      <w:pPr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A92322">
        <w:rPr>
          <w:rFonts w:ascii="Arial" w:hAnsi="Arial" w:cs="Arial"/>
          <w:u w:val="single"/>
        </w:rPr>
        <w:t>Coordination de dossier dans une revue qualifiante</w:t>
      </w:r>
    </w:p>
    <w:p w14:paraId="5B2273C4" w14:textId="77777777" w:rsidR="00382272" w:rsidRDefault="00382272" w:rsidP="00382272">
      <w:pPr>
        <w:contextualSpacing/>
        <w:jc w:val="both"/>
        <w:rPr>
          <w:rFonts w:ascii="Arial" w:hAnsi="Arial" w:cs="Arial"/>
          <w:u w:val="single"/>
        </w:rPr>
      </w:pPr>
    </w:p>
    <w:p w14:paraId="53BFFD58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Oliveira J.P. ; Gadras S. ; Salles C. (2025), « L’entretien de recherche en sciences de l’information et de la communication : interroger les </w:t>
      </w:r>
      <w:proofErr w:type="spellStart"/>
      <w:r>
        <w:rPr>
          <w:rFonts w:ascii="Arial" w:hAnsi="Arial" w:cs="Arial"/>
        </w:rPr>
        <w:t>professionnel.les</w:t>
      </w:r>
      <w:proofErr w:type="spellEnd"/>
      <w:r>
        <w:rPr>
          <w:rFonts w:ascii="Arial" w:hAnsi="Arial" w:cs="Arial"/>
        </w:rPr>
        <w:t xml:space="preserve"> du discours ? », </w:t>
      </w:r>
      <w:r>
        <w:rPr>
          <w:rFonts w:ascii="Arial" w:hAnsi="Arial" w:cs="Arial"/>
          <w:i/>
          <w:iCs/>
        </w:rPr>
        <w:t xml:space="preserve">Les enjeux de l’information et de la </w:t>
      </w:r>
      <w:r w:rsidRPr="00D35512">
        <w:rPr>
          <w:rFonts w:ascii="Arial" w:hAnsi="Arial" w:cs="Arial"/>
          <w:i/>
          <w:iCs/>
        </w:rPr>
        <w:t>communication</w:t>
      </w:r>
      <w:r>
        <w:rPr>
          <w:rFonts w:ascii="Arial" w:hAnsi="Arial" w:cs="Arial"/>
        </w:rPr>
        <w:t xml:space="preserve">, supplément 2025 (publication prévue en automne 2025 : </w:t>
      </w:r>
      <w:hyperlink r:id="rId9" w:history="1">
        <w:r w:rsidRPr="003879DA">
          <w:rPr>
            <w:rStyle w:val="Lienhypertexte"/>
            <w:rFonts w:ascii="Arial" w:hAnsi="Arial" w:cs="Arial"/>
          </w:rPr>
          <w:t>https://www.sfsic.org/wp-inside/uploads/skp-membership/demande_adh/aaalentretien-supplementles-enjeux.pdf</w:t>
        </w:r>
      </w:hyperlink>
      <w:r>
        <w:rPr>
          <w:rFonts w:ascii="Arial" w:hAnsi="Arial" w:cs="Arial"/>
        </w:rPr>
        <w:t xml:space="preserve"> ). </w:t>
      </w:r>
      <w:r w:rsidRPr="00D35512">
        <w:rPr>
          <w:rFonts w:ascii="Arial" w:hAnsi="Arial" w:cs="Arial"/>
        </w:rPr>
        <w:t xml:space="preserve"> </w:t>
      </w:r>
    </w:p>
    <w:p w14:paraId="0766FC54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</w:p>
    <w:p w14:paraId="14EAD073" w14:textId="76991CCD" w:rsidR="00382272" w:rsidRPr="00500EE0" w:rsidRDefault="00382272" w:rsidP="00382272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Chambru M. ; De Oliveira J.P. (2025), « La communication à l’épreuve des risques : questions empiriques et enjeux épistémologiques », </w:t>
      </w:r>
      <w:r>
        <w:rPr>
          <w:rFonts w:ascii="Arial" w:hAnsi="Arial" w:cs="Arial"/>
          <w:i/>
          <w:iCs/>
        </w:rPr>
        <w:t>Etudes de communication</w:t>
      </w:r>
      <w:r>
        <w:rPr>
          <w:rFonts w:ascii="Arial" w:hAnsi="Arial" w:cs="Arial"/>
        </w:rPr>
        <w:t xml:space="preserve">, n° 64 (en cours, publication prévue en juin 2025 : </w:t>
      </w:r>
      <w:hyperlink r:id="rId10" w:anchor="tocto1n3" w:history="1">
        <w:r w:rsidRPr="00A746BA">
          <w:rPr>
            <w:rStyle w:val="Lienhypertexte"/>
            <w:rFonts w:ascii="Arial" w:hAnsi="Arial" w:cs="Arial"/>
          </w:rPr>
          <w:t>https://journals.openedition.org/edc/16616#tocto1n3</w:t>
        </w:r>
      </w:hyperlink>
      <w:r>
        <w:rPr>
          <w:rFonts w:ascii="Arial" w:hAnsi="Arial" w:cs="Arial"/>
        </w:rPr>
        <w:t>)</w:t>
      </w:r>
    </w:p>
    <w:p w14:paraId="0F4B8C85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</w:p>
    <w:p w14:paraId="605A7B65" w14:textId="6AF2E7AB" w:rsidR="00382272" w:rsidRDefault="00382272" w:rsidP="00382272">
      <w:pPr>
        <w:contextualSpacing/>
        <w:jc w:val="both"/>
        <w:rPr>
          <w:rFonts w:ascii="Arial" w:hAnsi="Arial" w:cs="Arial"/>
        </w:rPr>
      </w:pPr>
      <w:r w:rsidRPr="00D215F1">
        <w:rPr>
          <w:rFonts w:ascii="Arial" w:hAnsi="Arial" w:cs="Arial"/>
        </w:rPr>
        <w:lastRenderedPageBreak/>
        <w:t xml:space="preserve">Clavier V. ; De Oliveira J.P. (2024), « Alimentation et santé : construction d’un problème public et enjeux communicationnels », </w:t>
      </w:r>
      <w:r w:rsidRPr="00D215F1">
        <w:rPr>
          <w:rFonts w:ascii="Arial" w:hAnsi="Arial" w:cs="Arial"/>
          <w:i/>
          <w:iCs/>
        </w:rPr>
        <w:t>Sciences de la société</w:t>
      </w:r>
      <w:r w:rsidRPr="00D215F1">
        <w:rPr>
          <w:rFonts w:ascii="Arial" w:hAnsi="Arial" w:cs="Arial"/>
        </w:rPr>
        <w:t>, n° 109</w:t>
      </w:r>
      <w:r>
        <w:rPr>
          <w:rFonts w:ascii="Arial" w:hAnsi="Arial" w:cs="Arial"/>
        </w:rPr>
        <w:t>.</w:t>
      </w:r>
    </w:p>
    <w:p w14:paraId="0A3CAA8F" w14:textId="77777777" w:rsidR="00382272" w:rsidRPr="00D215F1" w:rsidRDefault="00382272" w:rsidP="00382272">
      <w:pPr>
        <w:contextualSpacing/>
        <w:jc w:val="both"/>
        <w:rPr>
          <w:rFonts w:ascii="Arial" w:hAnsi="Arial" w:cs="Arial"/>
        </w:rPr>
      </w:pPr>
    </w:p>
    <w:p w14:paraId="5467F3C2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Boisnier</w:t>
      </w:r>
      <w:proofErr w:type="spellEnd"/>
      <w:r>
        <w:rPr>
          <w:rFonts w:ascii="Arial" w:hAnsi="Arial" w:cs="Arial"/>
        </w:rPr>
        <w:t xml:space="preserve"> S. ; De Oliveira J.P. ; </w:t>
      </w:r>
      <w:proofErr w:type="spellStart"/>
      <w:r>
        <w:rPr>
          <w:rFonts w:ascii="Arial" w:hAnsi="Arial" w:cs="Arial"/>
        </w:rPr>
        <w:t>Pailliart</w:t>
      </w:r>
      <w:proofErr w:type="spellEnd"/>
      <w:r>
        <w:rPr>
          <w:rFonts w:ascii="Arial" w:hAnsi="Arial" w:cs="Arial"/>
        </w:rPr>
        <w:t xml:space="preserve"> I. ; Salles C. (2018), « </w:t>
      </w:r>
      <w:r w:rsidRPr="00A92322">
        <w:rPr>
          <w:rFonts w:ascii="Arial" w:hAnsi="Arial" w:cs="Arial"/>
        </w:rPr>
        <w:t>Information et communication publiques et espaces publics sociétaux : interactions et tensions</w:t>
      </w:r>
      <w:r>
        <w:rPr>
          <w:rFonts w:ascii="Arial" w:hAnsi="Arial" w:cs="Arial"/>
        </w:rPr>
        <w:t> »</w:t>
      </w:r>
      <w:r>
        <w:rPr>
          <w:rFonts w:ascii="Arial" w:hAnsi="Arial" w:cs="Arial"/>
          <w:i/>
        </w:rPr>
        <w:t xml:space="preserve">, Les enjeux de l’information et de la communication </w:t>
      </w:r>
      <w:r>
        <w:rPr>
          <w:rFonts w:ascii="Arial" w:hAnsi="Arial" w:cs="Arial"/>
        </w:rPr>
        <w:t xml:space="preserve">[en ligne], disponible sur : </w:t>
      </w:r>
      <w:hyperlink r:id="rId11" w:history="1">
        <w:r w:rsidRPr="00D2528E">
          <w:rPr>
            <w:rStyle w:val="Lienhypertexte"/>
            <w:rFonts w:ascii="Arial" w:hAnsi="Arial" w:cs="Arial"/>
          </w:rPr>
          <w:t>https://lesenjeux.univ-grenoble-alpes.fr/2018/articles-revue/publication-du-supplement-a/</w:t>
        </w:r>
      </w:hyperlink>
      <w:r>
        <w:rPr>
          <w:rFonts w:ascii="Arial" w:hAnsi="Arial" w:cs="Arial"/>
        </w:rPr>
        <w:t xml:space="preserve"> </w:t>
      </w:r>
    </w:p>
    <w:p w14:paraId="32FF4214" w14:textId="77777777" w:rsidR="00382272" w:rsidRDefault="00382272" w:rsidP="00382272">
      <w:pPr>
        <w:contextualSpacing/>
        <w:jc w:val="both"/>
        <w:rPr>
          <w:rFonts w:ascii="Arial" w:hAnsi="Arial" w:cs="Arial"/>
        </w:rPr>
      </w:pPr>
    </w:p>
    <w:p w14:paraId="56BD3C20" w14:textId="77777777" w:rsidR="00382272" w:rsidRDefault="00382272" w:rsidP="00382272">
      <w:pPr>
        <w:ind w:firstLine="720"/>
        <w:rPr>
          <w:rFonts w:ascii="Arial" w:hAnsi="Arial" w:cs="Arial"/>
          <w:u w:val="single"/>
        </w:rPr>
      </w:pPr>
      <w:r w:rsidRPr="00A92322">
        <w:rPr>
          <w:rFonts w:ascii="Arial" w:hAnsi="Arial" w:cs="Arial"/>
          <w:u w:val="single"/>
        </w:rPr>
        <w:t>Chapitres d’ouvrage</w:t>
      </w:r>
    </w:p>
    <w:p w14:paraId="6C7DB995" w14:textId="03AE8D6D" w:rsidR="00382272" w:rsidRDefault="00382272" w:rsidP="00382272">
      <w:pPr>
        <w:contextualSpacing/>
        <w:jc w:val="both"/>
        <w:rPr>
          <w:rFonts w:ascii="Arial" w:hAnsi="Arial" w:cs="Arial"/>
        </w:rPr>
      </w:pPr>
      <w:r w:rsidRPr="00D35512">
        <w:rPr>
          <w:rFonts w:ascii="Arial" w:hAnsi="Arial" w:cs="Arial"/>
        </w:rPr>
        <w:t>Chambru</w:t>
      </w:r>
      <w:r>
        <w:rPr>
          <w:rFonts w:ascii="Arial" w:hAnsi="Arial" w:cs="Arial"/>
        </w:rPr>
        <w:t xml:space="preserve"> M. ; De Oliveira</w:t>
      </w:r>
      <w:r w:rsidRPr="00D355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J.P. (2024), « </w:t>
      </w:r>
      <w:r w:rsidRPr="00D35512">
        <w:rPr>
          <w:rFonts w:ascii="Arial" w:hAnsi="Arial" w:cs="Arial"/>
        </w:rPr>
        <w:t>En finir avec la communication persuasive autour des risques naturels ? Une critique communicationnelle de l’information préventive en montagne</w:t>
      </w:r>
      <w:r>
        <w:rPr>
          <w:rFonts w:ascii="Arial" w:hAnsi="Arial" w:cs="Arial"/>
        </w:rPr>
        <w:t xml:space="preserve"> » in Alary V. ; Rouquette S. ; </w:t>
      </w:r>
      <w:proofErr w:type="spellStart"/>
      <w:r>
        <w:rPr>
          <w:rFonts w:ascii="Arial" w:hAnsi="Arial" w:cs="Arial"/>
        </w:rPr>
        <w:t>Wyk</w:t>
      </w:r>
      <w:proofErr w:type="spellEnd"/>
      <w:r>
        <w:rPr>
          <w:rFonts w:ascii="Arial" w:hAnsi="Arial" w:cs="Arial"/>
        </w:rPr>
        <w:t xml:space="preserve"> de Vries B. (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.), </w:t>
      </w:r>
      <w:r w:rsidRPr="00D35512">
        <w:rPr>
          <w:rFonts w:ascii="Arial" w:hAnsi="Arial" w:cs="Arial"/>
          <w:i/>
          <w:iCs/>
        </w:rPr>
        <w:t>Percevoir, représenter, communiquer les risques naturels</w:t>
      </w:r>
      <w:r>
        <w:rPr>
          <w:rFonts w:ascii="Arial" w:hAnsi="Arial" w:cs="Arial"/>
        </w:rPr>
        <w:t>,</w:t>
      </w:r>
      <w:r w:rsidRPr="00D35512">
        <w:rPr>
          <w:rFonts w:ascii="Arial" w:hAnsi="Arial" w:cs="Arial"/>
        </w:rPr>
        <w:t xml:space="preserve"> Presses universitaires Blaise-Pascal., </w:t>
      </w:r>
      <w:r>
        <w:rPr>
          <w:rFonts w:ascii="Arial" w:hAnsi="Arial" w:cs="Arial"/>
        </w:rPr>
        <w:t>p.</w:t>
      </w:r>
      <w:r w:rsidRPr="00D35512">
        <w:rPr>
          <w:rFonts w:ascii="Arial" w:hAnsi="Arial" w:cs="Arial"/>
        </w:rPr>
        <w:t>185-198</w:t>
      </w:r>
      <w:r>
        <w:rPr>
          <w:rFonts w:ascii="Arial" w:hAnsi="Arial" w:cs="Arial"/>
        </w:rPr>
        <w:t>.</w:t>
      </w:r>
    </w:p>
    <w:p w14:paraId="2E4573E7" w14:textId="77777777" w:rsidR="00382272" w:rsidRPr="00D35512" w:rsidRDefault="00382272" w:rsidP="00382272">
      <w:pPr>
        <w:contextualSpacing/>
        <w:jc w:val="both"/>
        <w:rPr>
          <w:rFonts w:ascii="Arial" w:hAnsi="Arial" w:cs="Arial"/>
        </w:rPr>
      </w:pPr>
    </w:p>
    <w:p w14:paraId="397C389D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 xml:space="preserve">Chambru M. ; De Oliveira J.-P. (2020), « Éprouver le risque climatique en montagne : expériences ordinaires, problème public et politisation », in </w:t>
      </w:r>
      <w:proofErr w:type="spellStart"/>
      <w:r w:rsidRPr="00A92322">
        <w:rPr>
          <w:rFonts w:ascii="Arial" w:hAnsi="Arial" w:cs="Arial"/>
        </w:rPr>
        <w:t>Schmutz</w:t>
      </w:r>
      <w:proofErr w:type="spellEnd"/>
      <w:r w:rsidRPr="00A92322">
        <w:rPr>
          <w:rFonts w:ascii="Arial" w:hAnsi="Arial" w:cs="Arial"/>
        </w:rPr>
        <w:t xml:space="preserve"> H. (</w:t>
      </w:r>
      <w:proofErr w:type="spellStart"/>
      <w:r w:rsidRPr="00A92322">
        <w:rPr>
          <w:rFonts w:ascii="Arial" w:hAnsi="Arial" w:cs="Arial"/>
        </w:rPr>
        <w:t>dir</w:t>
      </w:r>
      <w:proofErr w:type="spellEnd"/>
      <w:r w:rsidRPr="00A92322">
        <w:rPr>
          <w:rFonts w:ascii="Arial" w:hAnsi="Arial" w:cs="Arial"/>
        </w:rPr>
        <w:t xml:space="preserve">.), </w:t>
      </w:r>
      <w:r w:rsidRPr="00A92322">
        <w:rPr>
          <w:rFonts w:ascii="Arial" w:hAnsi="Arial" w:cs="Arial"/>
          <w:i/>
        </w:rPr>
        <w:t>Changer de paradigme dans l’Anthropocène ?</w:t>
      </w:r>
      <w:r w:rsidRPr="00A92322">
        <w:rPr>
          <w:rFonts w:ascii="Arial" w:hAnsi="Arial" w:cs="Arial"/>
        </w:rPr>
        <w:t xml:space="preserve"> </w:t>
      </w:r>
      <w:r w:rsidRPr="00A92322">
        <w:rPr>
          <w:rFonts w:ascii="Arial" w:hAnsi="Arial" w:cs="Arial"/>
          <w:i/>
        </w:rPr>
        <w:t>Représentations de la crise environnementale, crise de la représentation de l’environnement</w:t>
      </w:r>
      <w:r w:rsidRPr="00A92322">
        <w:rPr>
          <w:rFonts w:ascii="Arial" w:hAnsi="Arial" w:cs="Arial"/>
        </w:rPr>
        <w:t xml:space="preserve">, Presses de l’Université Savoie-Mont-Blanc. </w:t>
      </w:r>
    </w:p>
    <w:p w14:paraId="6D94B4C0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7CE72228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>Bardou-</w:t>
      </w:r>
      <w:proofErr w:type="spellStart"/>
      <w:r w:rsidRPr="00A92322">
        <w:rPr>
          <w:rFonts w:ascii="Arial" w:hAnsi="Arial" w:cs="Arial"/>
        </w:rPr>
        <w:t>Boisnier</w:t>
      </w:r>
      <w:proofErr w:type="spellEnd"/>
      <w:r w:rsidRPr="00A92322">
        <w:rPr>
          <w:rFonts w:ascii="Arial" w:hAnsi="Arial" w:cs="Arial"/>
        </w:rPr>
        <w:t>, S. ; De Oliveira J.-P. (2019), « </w:t>
      </w:r>
      <w:r>
        <w:rPr>
          <w:rFonts w:ascii="Arial" w:hAnsi="Arial" w:cs="Arial"/>
        </w:rPr>
        <w:t>P</w:t>
      </w:r>
      <w:r w:rsidRPr="00A92322">
        <w:rPr>
          <w:rFonts w:ascii="Arial" w:hAnsi="Arial" w:cs="Arial"/>
        </w:rPr>
        <w:t>ublicisation de l'alimentation pour la santé</w:t>
      </w:r>
      <w:r>
        <w:rPr>
          <w:rFonts w:ascii="Arial" w:hAnsi="Arial" w:cs="Arial"/>
        </w:rPr>
        <w:t> </w:t>
      </w:r>
      <w:r w:rsidRPr="00A92322">
        <w:rPr>
          <w:rFonts w:ascii="Arial" w:hAnsi="Arial" w:cs="Arial"/>
        </w:rPr>
        <w:t>: convergences et dissonances de jeux d'acteurs publics et privés », in Clavier V. ; De Oliveira J.-P. (</w:t>
      </w:r>
      <w:proofErr w:type="spellStart"/>
      <w:r w:rsidRPr="00A92322">
        <w:rPr>
          <w:rFonts w:ascii="Arial" w:hAnsi="Arial" w:cs="Arial"/>
        </w:rPr>
        <w:t>dir</w:t>
      </w:r>
      <w:proofErr w:type="spellEnd"/>
      <w:r w:rsidRPr="00A92322">
        <w:rPr>
          <w:rFonts w:ascii="Arial" w:hAnsi="Arial" w:cs="Arial"/>
        </w:rPr>
        <w:t xml:space="preserve">.), </w:t>
      </w:r>
      <w:r w:rsidRPr="00A92322">
        <w:rPr>
          <w:rFonts w:ascii="Arial" w:hAnsi="Arial" w:cs="Arial"/>
          <w:i/>
        </w:rPr>
        <w:t>Alimentation et santé : logiques d’acteurs en information – communication</w:t>
      </w:r>
      <w:r w:rsidRPr="00A92322">
        <w:rPr>
          <w:rFonts w:ascii="Arial" w:hAnsi="Arial" w:cs="Arial"/>
        </w:rPr>
        <w:t>, ISTE Edition, coll. « industrialisation de la santé », série « L’information dans la santé », p. 9-32.</w:t>
      </w:r>
    </w:p>
    <w:p w14:paraId="4A1654D6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55C17CC5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A92322">
        <w:rPr>
          <w:rFonts w:ascii="Arial" w:hAnsi="Arial" w:cs="Arial"/>
          <w:bCs/>
          <w:iCs/>
        </w:rPr>
        <w:t xml:space="preserve">De Oliveira, J.-P. (2014), « Quand les associations co-produisent l’action publique : enjeux et tensions autour des campagnes de prévention du sida grand public », in : Aldrin, Ph. ; </w:t>
      </w:r>
      <w:proofErr w:type="spellStart"/>
      <w:r w:rsidRPr="00A92322">
        <w:rPr>
          <w:rFonts w:ascii="Arial" w:hAnsi="Arial" w:cs="Arial"/>
          <w:bCs/>
          <w:iCs/>
        </w:rPr>
        <w:t>Hubé</w:t>
      </w:r>
      <w:proofErr w:type="spellEnd"/>
      <w:r w:rsidRPr="00A92322">
        <w:rPr>
          <w:rFonts w:ascii="Arial" w:hAnsi="Arial" w:cs="Arial"/>
          <w:bCs/>
          <w:iCs/>
        </w:rPr>
        <w:t>, N. ; Ollivier-</w:t>
      </w:r>
      <w:proofErr w:type="spellStart"/>
      <w:r w:rsidRPr="00A92322">
        <w:rPr>
          <w:rFonts w:ascii="Arial" w:hAnsi="Arial" w:cs="Arial"/>
          <w:bCs/>
          <w:iCs/>
        </w:rPr>
        <w:t>Yaniv</w:t>
      </w:r>
      <w:proofErr w:type="spellEnd"/>
      <w:r w:rsidRPr="00A92322">
        <w:rPr>
          <w:rFonts w:ascii="Arial" w:hAnsi="Arial" w:cs="Arial"/>
          <w:bCs/>
          <w:iCs/>
        </w:rPr>
        <w:t>, C. (</w:t>
      </w:r>
      <w:proofErr w:type="spellStart"/>
      <w:r w:rsidRPr="00A92322">
        <w:rPr>
          <w:rFonts w:ascii="Arial" w:hAnsi="Arial" w:cs="Arial"/>
          <w:bCs/>
          <w:iCs/>
        </w:rPr>
        <w:t>dir</w:t>
      </w:r>
      <w:proofErr w:type="spellEnd"/>
      <w:r w:rsidRPr="00A92322">
        <w:rPr>
          <w:rFonts w:ascii="Arial" w:hAnsi="Arial" w:cs="Arial"/>
          <w:bCs/>
          <w:iCs/>
        </w:rPr>
        <w:t xml:space="preserve">.), </w:t>
      </w:r>
      <w:r w:rsidRPr="00A92322">
        <w:rPr>
          <w:rFonts w:ascii="Arial" w:hAnsi="Arial" w:cs="Arial"/>
          <w:bCs/>
          <w:i/>
          <w:iCs/>
        </w:rPr>
        <w:t>Les « mondes » de la communication publique</w:t>
      </w:r>
      <w:r w:rsidRPr="00A92322">
        <w:rPr>
          <w:rFonts w:ascii="Arial" w:hAnsi="Arial" w:cs="Arial"/>
          <w:bCs/>
          <w:iCs/>
        </w:rPr>
        <w:t>, Presses Universitaires de Rennes, coll. « </w:t>
      </w:r>
      <w:proofErr w:type="spellStart"/>
      <w:r w:rsidRPr="00A92322">
        <w:rPr>
          <w:rFonts w:ascii="Arial" w:hAnsi="Arial" w:cs="Arial"/>
          <w:bCs/>
          <w:iCs/>
        </w:rPr>
        <w:t>Res</w:t>
      </w:r>
      <w:proofErr w:type="spellEnd"/>
      <w:r w:rsidRPr="00A92322">
        <w:rPr>
          <w:rFonts w:ascii="Arial" w:hAnsi="Arial" w:cs="Arial"/>
          <w:bCs/>
          <w:iCs/>
        </w:rPr>
        <w:t xml:space="preserve"> Publica », p. 129-146. </w:t>
      </w:r>
    </w:p>
    <w:p w14:paraId="7ADC6209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73A9F69E" w14:textId="77777777" w:rsidR="0038227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A92322">
        <w:rPr>
          <w:rFonts w:ascii="Arial" w:hAnsi="Arial" w:cs="Arial"/>
          <w:bCs/>
          <w:iCs/>
        </w:rPr>
        <w:t xml:space="preserve">De Oliveira J.-P. (2011), « Le stage de réalisation de la Mure. Attentes et résistances vis-à-vis de l’encadrement », in : Bordeaux M.-C. ; Caune J. ; </w:t>
      </w:r>
      <w:proofErr w:type="spellStart"/>
      <w:r w:rsidRPr="00A92322">
        <w:rPr>
          <w:rFonts w:ascii="Arial" w:hAnsi="Arial" w:cs="Arial"/>
          <w:bCs/>
          <w:iCs/>
        </w:rPr>
        <w:t>Mervant</w:t>
      </w:r>
      <w:proofErr w:type="spellEnd"/>
      <w:r w:rsidRPr="00A92322">
        <w:rPr>
          <w:rFonts w:ascii="Arial" w:hAnsi="Arial" w:cs="Arial"/>
          <w:bCs/>
          <w:iCs/>
        </w:rPr>
        <w:t>-Roux M.-M (</w:t>
      </w:r>
      <w:proofErr w:type="spellStart"/>
      <w:r w:rsidRPr="00A92322">
        <w:rPr>
          <w:rFonts w:ascii="Arial" w:hAnsi="Arial" w:cs="Arial"/>
          <w:bCs/>
          <w:iCs/>
        </w:rPr>
        <w:t>dir</w:t>
      </w:r>
      <w:proofErr w:type="spellEnd"/>
      <w:r w:rsidRPr="00A92322">
        <w:rPr>
          <w:rFonts w:ascii="Arial" w:hAnsi="Arial" w:cs="Arial"/>
          <w:bCs/>
          <w:iCs/>
        </w:rPr>
        <w:t xml:space="preserve">.). </w:t>
      </w:r>
      <w:r w:rsidRPr="00A92322">
        <w:rPr>
          <w:rFonts w:ascii="Arial" w:hAnsi="Arial" w:cs="Arial"/>
          <w:bCs/>
          <w:i/>
          <w:iCs/>
        </w:rPr>
        <w:t>Le théâtre des amateurs et l’expérience de l’art. Accompagnement et autonomie</w:t>
      </w:r>
      <w:r w:rsidRPr="00A92322">
        <w:rPr>
          <w:rFonts w:ascii="Arial" w:hAnsi="Arial" w:cs="Arial"/>
          <w:bCs/>
          <w:iCs/>
        </w:rPr>
        <w:t>, Editions de l’Entretemps, 2011</w:t>
      </w:r>
      <w:r>
        <w:rPr>
          <w:rFonts w:ascii="Arial" w:hAnsi="Arial" w:cs="Arial"/>
          <w:bCs/>
          <w:iCs/>
        </w:rPr>
        <w:t>, p. 149-158.</w:t>
      </w:r>
    </w:p>
    <w:p w14:paraId="5A66F545" w14:textId="77777777" w:rsidR="0038227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3ADC4B3B" w14:textId="77777777" w:rsidR="0038227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303EF73E" w14:textId="77777777" w:rsidR="00382272" w:rsidRDefault="00382272" w:rsidP="00382272">
      <w:pPr>
        <w:ind w:firstLine="708"/>
        <w:contextualSpacing/>
        <w:jc w:val="both"/>
        <w:rPr>
          <w:rFonts w:ascii="Arial" w:hAnsi="Arial" w:cs="Arial"/>
          <w:u w:val="single"/>
        </w:rPr>
      </w:pPr>
      <w:r w:rsidRPr="00A92322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>CL</w:t>
      </w:r>
    </w:p>
    <w:p w14:paraId="7A9FD312" w14:textId="77777777" w:rsidR="00382272" w:rsidRDefault="00382272" w:rsidP="00382272">
      <w:pPr>
        <w:contextualSpacing/>
        <w:jc w:val="both"/>
        <w:rPr>
          <w:rFonts w:ascii="Arial" w:hAnsi="Arial" w:cs="Arial"/>
          <w:u w:val="single"/>
        </w:rPr>
      </w:pPr>
    </w:p>
    <w:p w14:paraId="607159AA" w14:textId="4976FBCA" w:rsidR="00382272" w:rsidRDefault="00382272" w:rsidP="00382272">
      <w:pPr>
        <w:contextualSpacing/>
        <w:jc w:val="both"/>
        <w:rPr>
          <w:rFonts w:ascii="Arial" w:hAnsi="Arial" w:cs="Arial"/>
          <w:spacing w:val="3"/>
        </w:rPr>
      </w:pPr>
      <w:r w:rsidRPr="007975AC">
        <w:rPr>
          <w:rFonts w:ascii="Arial" w:hAnsi="Arial" w:cs="Arial"/>
          <w:spacing w:val="3"/>
        </w:rPr>
        <w:t>Chambru, M. ; De Oliveira, J.-Ph. (202</w:t>
      </w:r>
      <w:r>
        <w:rPr>
          <w:rFonts w:ascii="Arial" w:hAnsi="Arial" w:cs="Arial"/>
          <w:spacing w:val="3"/>
        </w:rPr>
        <w:t>2</w:t>
      </w:r>
      <w:r w:rsidRPr="007975AC">
        <w:rPr>
          <w:rFonts w:ascii="Arial" w:hAnsi="Arial" w:cs="Arial"/>
          <w:spacing w:val="3"/>
        </w:rPr>
        <w:t>)</w:t>
      </w:r>
      <w:r>
        <w:rPr>
          <w:rFonts w:ascii="Arial" w:hAnsi="Arial" w:cs="Arial"/>
          <w:spacing w:val="3"/>
        </w:rPr>
        <w:t xml:space="preserve">, « La recherche – action face au risque climatique en montagne. Enquêtes et engagements autour d’un problème public », </w:t>
      </w:r>
      <w:r>
        <w:rPr>
          <w:rFonts w:ascii="Arial" w:hAnsi="Arial" w:cs="Arial"/>
          <w:i/>
          <w:spacing w:val="3"/>
        </w:rPr>
        <w:t>Questions de communication</w:t>
      </w:r>
      <w:r>
        <w:rPr>
          <w:rFonts w:ascii="Arial" w:hAnsi="Arial" w:cs="Arial"/>
          <w:spacing w:val="3"/>
        </w:rPr>
        <w:t>, n°40, pp. 283-302.</w:t>
      </w:r>
    </w:p>
    <w:p w14:paraId="385FACDA" w14:textId="77777777" w:rsidR="004B073A" w:rsidRDefault="004B073A" w:rsidP="00382272">
      <w:pPr>
        <w:contextualSpacing/>
        <w:jc w:val="both"/>
        <w:rPr>
          <w:rFonts w:ascii="Arial" w:hAnsi="Arial" w:cs="Arial"/>
          <w:spacing w:val="3"/>
        </w:rPr>
      </w:pPr>
    </w:p>
    <w:p w14:paraId="7789BFF9" w14:textId="74A650FE" w:rsidR="00382272" w:rsidRPr="007975AC" w:rsidRDefault="00382272" w:rsidP="00382272">
      <w:pPr>
        <w:spacing w:before="240" w:line="280" w:lineRule="exact"/>
        <w:jc w:val="both"/>
        <w:rPr>
          <w:rFonts w:ascii="Arial" w:hAnsi="Arial" w:cs="Arial"/>
          <w:i/>
          <w:spacing w:val="3"/>
        </w:rPr>
      </w:pPr>
      <w:r w:rsidRPr="007975AC">
        <w:rPr>
          <w:rFonts w:ascii="Arial" w:hAnsi="Arial" w:cs="Arial"/>
          <w:spacing w:val="3"/>
        </w:rPr>
        <w:t xml:space="preserve">Chambru, M. ; De Oliveira, J.-Ph. (2021), « Communiquer sur les risques naturels en montagne : des effets de croyance aux divergences sociales », </w:t>
      </w:r>
      <w:r w:rsidRPr="007975AC">
        <w:rPr>
          <w:rFonts w:ascii="Arial" w:hAnsi="Arial" w:cs="Arial"/>
          <w:i/>
          <w:spacing w:val="3"/>
        </w:rPr>
        <w:t>Revue de géographie alpine</w:t>
      </w:r>
      <w:r w:rsidRPr="007975AC">
        <w:rPr>
          <w:rFonts w:ascii="Arial" w:hAnsi="Arial" w:cs="Arial"/>
          <w:spacing w:val="3"/>
        </w:rPr>
        <w:t xml:space="preserve"> [en ligne], n° 109/2, disponible sur : </w:t>
      </w:r>
      <w:hyperlink r:id="rId12" w:history="1">
        <w:r w:rsidRPr="007975AC">
          <w:rPr>
            <w:rStyle w:val="Lienhypertexte"/>
            <w:rFonts w:ascii="Arial" w:hAnsi="Arial" w:cs="Arial"/>
            <w:spacing w:val="3"/>
          </w:rPr>
          <w:t>https://journals.openedition.org/rga/8913</w:t>
        </w:r>
      </w:hyperlink>
      <w:r w:rsidRPr="007975AC">
        <w:rPr>
          <w:rFonts w:ascii="Arial" w:hAnsi="Arial" w:cs="Arial"/>
          <w:spacing w:val="3"/>
        </w:rPr>
        <w:t xml:space="preserve">.  </w:t>
      </w:r>
    </w:p>
    <w:p w14:paraId="7A969EE7" w14:textId="2B7E0D98" w:rsidR="00382272" w:rsidRPr="007975AC" w:rsidRDefault="00382272" w:rsidP="00382272">
      <w:pPr>
        <w:spacing w:before="240" w:line="280" w:lineRule="exact"/>
        <w:jc w:val="both"/>
        <w:rPr>
          <w:rFonts w:ascii="Arial" w:hAnsi="Arial" w:cs="Arial"/>
          <w:i/>
          <w:spacing w:val="3"/>
        </w:rPr>
      </w:pPr>
      <w:r w:rsidRPr="007975AC">
        <w:rPr>
          <w:rFonts w:ascii="Arial" w:hAnsi="Arial" w:cs="Arial"/>
          <w:spacing w:val="3"/>
        </w:rPr>
        <w:t xml:space="preserve">Chambru, M. ; De Oliveira, J.-Ph. (2021), « Changement climatique et développement territorial en montagne : conflictualités et enjeux communicationnels. Le cas d’une station </w:t>
      </w:r>
      <w:r w:rsidRPr="007975AC">
        <w:rPr>
          <w:rFonts w:ascii="Arial" w:hAnsi="Arial" w:cs="Arial"/>
          <w:spacing w:val="3"/>
        </w:rPr>
        <w:lastRenderedPageBreak/>
        <w:t>de montagne des Alpes du Nord »</w:t>
      </w:r>
      <w:r w:rsidRPr="007975AC">
        <w:rPr>
          <w:rFonts w:ascii="Arial" w:hAnsi="Arial" w:cs="Arial"/>
          <w:i/>
          <w:spacing w:val="3"/>
        </w:rPr>
        <w:t xml:space="preserve">, Revue française des Sciences de l’information et de la communication (RFSIC) </w:t>
      </w:r>
      <w:r w:rsidRPr="007975AC">
        <w:rPr>
          <w:rFonts w:ascii="Arial" w:hAnsi="Arial" w:cs="Arial"/>
          <w:spacing w:val="3"/>
        </w:rPr>
        <w:t xml:space="preserve">[En ligne], n°21, disponible sur : </w:t>
      </w:r>
      <w:hyperlink r:id="rId13" w:history="1">
        <w:r w:rsidRPr="007975AC">
          <w:rPr>
            <w:rStyle w:val="Lienhypertexte"/>
            <w:rFonts w:ascii="Arial" w:hAnsi="Arial" w:cs="Arial"/>
            <w:spacing w:val="3"/>
          </w:rPr>
          <w:t>https://journals.openedition.org/rfsic/10306</w:t>
        </w:r>
      </w:hyperlink>
      <w:r w:rsidRPr="007975AC">
        <w:rPr>
          <w:rFonts w:ascii="Arial" w:hAnsi="Arial" w:cs="Arial"/>
          <w:spacing w:val="3"/>
        </w:rPr>
        <w:t xml:space="preserve">. </w:t>
      </w:r>
    </w:p>
    <w:p w14:paraId="7F5AF009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5EB78DAB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/>
        </w:rPr>
      </w:pPr>
      <w:r w:rsidRPr="00A92322">
        <w:rPr>
          <w:rFonts w:ascii="Arial" w:hAnsi="Arial" w:cs="Arial"/>
          <w:bCs/>
        </w:rPr>
        <w:t>De Oliveira, J.-P. (2017), « </w:t>
      </w:r>
      <w:dir w:val="ltr">
        <w:r w:rsidRPr="00A92322">
          <w:rPr>
            <w:rStyle w:val="bullet"/>
            <w:rFonts w:ascii="Arial" w:hAnsi="Arial" w:cs="Arial"/>
            <w:bCs/>
          </w:rPr>
          <w:t>La communication publique comme support de légitimation et d’institutionnalisation des normes sociales : le cas de la prévention du sida</w:t>
        </w:r>
        <w:dir w:val="ltr">
          <w:r w:rsidRPr="00A92322">
            <w:rPr>
              <w:rStyle w:val="bullet"/>
              <w:rFonts w:ascii="Arial" w:hAnsi="Arial" w:cs="Arial"/>
              <w:bCs/>
            </w:rPr>
            <w:t xml:space="preserve"> », </w:t>
          </w:r>
          <w:r w:rsidRPr="00A92322">
            <w:rPr>
              <w:rStyle w:val="bullet"/>
              <w:rFonts w:ascii="Arial" w:hAnsi="Arial" w:cs="Arial"/>
              <w:bCs/>
              <w:i/>
            </w:rPr>
            <w:t>Etudes de communication</w:t>
          </w:r>
          <w:r w:rsidRPr="00A92322">
            <w:rPr>
              <w:rStyle w:val="bullet"/>
              <w:rFonts w:ascii="Arial" w:hAnsi="Arial" w:cs="Arial"/>
              <w:bCs/>
            </w:rPr>
            <w:t>, n°48, pp. 71-90.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 w:rsidRPr="00A92322">
            <w:rPr>
              <w:rFonts w:ascii="Arial" w:hAnsi="Arial" w:cs="Arial"/>
            </w:rP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D72C7E">
            <w:t>‬</w:t>
          </w:r>
          <w:r w:rsidR="00D72C7E">
            <w:t>‬</w:t>
          </w:r>
        </w:dir>
      </w:dir>
    </w:p>
    <w:p w14:paraId="42C2B176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</w:rPr>
      </w:pPr>
    </w:p>
    <w:p w14:paraId="421EDBA0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  <w:bCs/>
        </w:rPr>
        <w:t xml:space="preserve">De Oliveira, J.-P. (2015) « La communication publique à l’appui d’une stratégie de repositionnement de l’État dans l’espace public. </w:t>
      </w:r>
      <w:r w:rsidRPr="00A92322">
        <w:rPr>
          <w:rFonts w:ascii="Arial" w:hAnsi="Arial" w:cs="Arial"/>
        </w:rPr>
        <w:t xml:space="preserve">Le cas de la lutte contre le sida et de la question homosexuelle », </w:t>
      </w:r>
      <w:r w:rsidRPr="00A92322">
        <w:rPr>
          <w:rFonts w:ascii="Arial" w:hAnsi="Arial" w:cs="Arial"/>
          <w:i/>
        </w:rPr>
        <w:t>Questions de communication</w:t>
      </w:r>
      <w:r w:rsidRPr="00A92322">
        <w:rPr>
          <w:rFonts w:ascii="Arial" w:hAnsi="Arial" w:cs="Arial"/>
        </w:rPr>
        <w:t xml:space="preserve">, n°26, pp. 235-255. </w:t>
      </w:r>
    </w:p>
    <w:p w14:paraId="34DC6836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0696A65A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 xml:space="preserve">De Oliveira, J.-P. (2014), « De la légitimité à communiquer sur la sexualité. Le cas des campagnes de prévention du sida entre 1987 et 2007 », </w:t>
      </w:r>
      <w:r w:rsidRPr="00A92322">
        <w:rPr>
          <w:rFonts w:ascii="Arial" w:hAnsi="Arial" w:cs="Arial"/>
          <w:i/>
        </w:rPr>
        <w:t>Hermès</w:t>
      </w:r>
      <w:r w:rsidRPr="00A92322">
        <w:rPr>
          <w:rFonts w:ascii="Arial" w:hAnsi="Arial" w:cs="Arial"/>
        </w:rPr>
        <w:t xml:space="preserve">, n°69, CNRS Editions. </w:t>
      </w:r>
    </w:p>
    <w:p w14:paraId="5C789027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183F109F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 xml:space="preserve">De Oliveira, J.-P. (2013), « Communication publique et prévention du sida : des acteurs au cœur d’un réseau de contraintes », </w:t>
      </w:r>
      <w:r w:rsidRPr="00A92322">
        <w:rPr>
          <w:rFonts w:ascii="Arial" w:hAnsi="Arial" w:cs="Arial"/>
          <w:i/>
        </w:rPr>
        <w:t>Pyramides</w:t>
      </w:r>
      <w:r w:rsidRPr="00A92322">
        <w:rPr>
          <w:rFonts w:ascii="Arial" w:hAnsi="Arial" w:cs="Arial"/>
        </w:rPr>
        <w:t>, n°24, Centre d’études et de recherche en administration publique (CERAP), Université libre de Bruxelles, pp. 199-220.</w:t>
      </w:r>
    </w:p>
    <w:p w14:paraId="466D5F2E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6CE9431F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  <w:r w:rsidRPr="00A92322">
        <w:rPr>
          <w:rFonts w:ascii="Arial" w:hAnsi="Arial" w:cs="Arial"/>
        </w:rPr>
        <w:t xml:space="preserve">De Oliveira, J.-P. (2013),  « Quand l'Etat s'intéresse à la sexualité des Français : le développement d'une information publique à l'appui des stratégies de communication liées à la prévention du SIDA », </w:t>
      </w:r>
      <w:r w:rsidRPr="00A92322">
        <w:rPr>
          <w:rFonts w:ascii="Arial" w:hAnsi="Arial" w:cs="Arial"/>
          <w:i/>
          <w:iCs/>
        </w:rPr>
        <w:t xml:space="preserve">in </w:t>
      </w:r>
      <w:r w:rsidRPr="00A92322">
        <w:rPr>
          <w:rFonts w:ascii="Arial" w:hAnsi="Arial" w:cs="Arial"/>
        </w:rPr>
        <w:t xml:space="preserve">Bardou </w:t>
      </w:r>
      <w:proofErr w:type="spellStart"/>
      <w:r w:rsidRPr="00A92322">
        <w:rPr>
          <w:rFonts w:ascii="Arial" w:hAnsi="Arial" w:cs="Arial"/>
        </w:rPr>
        <w:t>Boisnier</w:t>
      </w:r>
      <w:proofErr w:type="spellEnd"/>
      <w:r w:rsidRPr="00A92322">
        <w:rPr>
          <w:rFonts w:ascii="Arial" w:hAnsi="Arial" w:cs="Arial"/>
        </w:rPr>
        <w:t xml:space="preserve"> S. et </w:t>
      </w:r>
      <w:proofErr w:type="spellStart"/>
      <w:r w:rsidRPr="00A92322">
        <w:rPr>
          <w:rFonts w:ascii="Arial" w:hAnsi="Arial" w:cs="Arial"/>
        </w:rPr>
        <w:t>Pailliart</w:t>
      </w:r>
      <w:proofErr w:type="spellEnd"/>
      <w:r w:rsidRPr="00A92322">
        <w:rPr>
          <w:rFonts w:ascii="Arial" w:hAnsi="Arial" w:cs="Arial"/>
        </w:rPr>
        <w:t xml:space="preserve"> I. (</w:t>
      </w:r>
      <w:proofErr w:type="spellStart"/>
      <w:r w:rsidRPr="00A92322">
        <w:rPr>
          <w:rFonts w:ascii="Arial" w:hAnsi="Arial" w:cs="Arial"/>
        </w:rPr>
        <w:t>coord</w:t>
      </w:r>
      <w:proofErr w:type="spellEnd"/>
      <w:r w:rsidRPr="00A92322">
        <w:rPr>
          <w:rFonts w:ascii="Arial" w:hAnsi="Arial" w:cs="Arial"/>
        </w:rPr>
        <w:t>.), "Information publique</w:t>
      </w:r>
      <w:r>
        <w:rPr>
          <w:rFonts w:ascii="Arial" w:hAnsi="Arial" w:cs="Arial"/>
        </w:rPr>
        <w:t> </w:t>
      </w:r>
      <w:r w:rsidRPr="00A92322">
        <w:rPr>
          <w:rFonts w:ascii="Arial" w:hAnsi="Arial" w:cs="Arial"/>
        </w:rPr>
        <w:t xml:space="preserve">: stratégies de production, dispositifs de diffusion et usages sociaux", </w:t>
      </w:r>
      <w:r w:rsidRPr="00A92322">
        <w:rPr>
          <w:rFonts w:ascii="Arial" w:hAnsi="Arial" w:cs="Arial"/>
          <w:i/>
          <w:iCs/>
        </w:rPr>
        <w:t>Les Enjeux de l'Information et de la Communication</w:t>
      </w:r>
      <w:r w:rsidRPr="00A92322">
        <w:rPr>
          <w:rFonts w:ascii="Arial" w:hAnsi="Arial" w:cs="Arial"/>
        </w:rPr>
        <w:t>, Dossier 2012, consulté le 26 février 2013, URL : http://w3.u-grenoble3.fr/les_enjeux/pageshtml/art2012.html#dossier.</w:t>
      </w:r>
    </w:p>
    <w:p w14:paraId="4BC0ED2E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4357CD5C" w14:textId="0FDC98E6" w:rsidR="00382272" w:rsidRDefault="00382272" w:rsidP="00382272">
      <w:pPr>
        <w:contextualSpacing/>
        <w:jc w:val="both"/>
        <w:rPr>
          <w:rFonts w:ascii="Arial" w:hAnsi="Arial" w:cs="Arial"/>
          <w:lang w:val="ro-RO"/>
        </w:rPr>
      </w:pPr>
      <w:r w:rsidRPr="00A92322">
        <w:rPr>
          <w:rFonts w:ascii="Arial" w:hAnsi="Arial" w:cs="Arial"/>
        </w:rPr>
        <w:t>Lafon, B. ; De Oliveira, J.-P. (2012), « </w:t>
      </w:r>
      <w:r w:rsidRPr="00A92322">
        <w:rPr>
          <w:rFonts w:ascii="Arial" w:hAnsi="Arial" w:cs="Arial"/>
          <w:bCs/>
        </w:rPr>
        <w:t>Le cancer et la maladie d’Alzheimer, des chantiers présidentiels. De la gestion moderne des maladies aux stratégies communicationnelles des présidents Chirac et Sarkozy »</w:t>
      </w:r>
      <w:r w:rsidRPr="00A92322">
        <w:rPr>
          <w:rFonts w:ascii="Arial" w:hAnsi="Arial" w:cs="Arial"/>
        </w:rPr>
        <w:t xml:space="preserve">, </w:t>
      </w:r>
      <w:r w:rsidRPr="00A92322">
        <w:rPr>
          <w:rFonts w:ascii="Arial" w:hAnsi="Arial" w:cs="Arial"/>
          <w:i/>
          <w:lang w:val="ro-RO"/>
        </w:rPr>
        <w:t>Communication</w:t>
      </w:r>
      <w:r w:rsidRPr="00A92322">
        <w:rPr>
          <w:rFonts w:ascii="Arial" w:hAnsi="Arial" w:cs="Arial"/>
          <w:lang w:val="ro-RO"/>
        </w:rPr>
        <w:t xml:space="preserve">, </w:t>
      </w:r>
      <w:r w:rsidRPr="00A92322">
        <w:rPr>
          <w:rFonts w:ascii="Arial" w:hAnsi="Arial" w:cs="Arial"/>
        </w:rPr>
        <w:t>[En ligne], Vol. 30/1 | 2012, mis en ligne le 14 mars 2012, Consulté le 06 avril 2012. URL : http://communication.revues.org/index2863.html</w:t>
      </w:r>
      <w:r w:rsidRPr="00A92322">
        <w:rPr>
          <w:rFonts w:ascii="Arial" w:hAnsi="Arial" w:cs="Arial"/>
          <w:lang w:val="ro-RO"/>
        </w:rPr>
        <w:t>Université de Laval, Québec, Canada.</w:t>
      </w:r>
    </w:p>
    <w:p w14:paraId="1CE27025" w14:textId="77777777" w:rsidR="004B073A" w:rsidRDefault="004B073A" w:rsidP="00382272">
      <w:pPr>
        <w:contextualSpacing/>
        <w:jc w:val="both"/>
        <w:rPr>
          <w:rFonts w:ascii="Arial" w:hAnsi="Arial" w:cs="Arial"/>
          <w:lang w:val="ro-RO"/>
        </w:rPr>
      </w:pPr>
    </w:p>
    <w:p w14:paraId="1A6E1F7C" w14:textId="77777777" w:rsidR="00382272" w:rsidRDefault="00382272" w:rsidP="00382272">
      <w:pPr>
        <w:contextualSpacing/>
        <w:jc w:val="both"/>
        <w:rPr>
          <w:rFonts w:ascii="Arial" w:hAnsi="Arial" w:cs="Arial"/>
          <w:lang w:val="ro-RO"/>
        </w:rPr>
      </w:pPr>
    </w:p>
    <w:p w14:paraId="0DBAA274" w14:textId="1DDC5AA9" w:rsidR="00382272" w:rsidRDefault="00382272" w:rsidP="00382272">
      <w:pPr>
        <w:ind w:firstLine="720"/>
        <w:contextualSpacing/>
        <w:jc w:val="both"/>
        <w:rPr>
          <w:rFonts w:ascii="Arial" w:hAnsi="Arial" w:cs="Arial"/>
          <w:bCs/>
          <w:iCs/>
          <w:u w:val="single"/>
        </w:rPr>
      </w:pPr>
      <w:r w:rsidRPr="00A92322">
        <w:rPr>
          <w:rFonts w:ascii="Arial" w:hAnsi="Arial" w:cs="Arial"/>
          <w:bCs/>
          <w:iCs/>
          <w:u w:val="single"/>
        </w:rPr>
        <w:t>Actes</w:t>
      </w:r>
      <w:r>
        <w:rPr>
          <w:rFonts w:ascii="Arial" w:hAnsi="Arial" w:cs="Arial"/>
          <w:bCs/>
          <w:iCs/>
          <w:u w:val="single"/>
        </w:rPr>
        <w:t xml:space="preserve"> de colloque</w:t>
      </w:r>
    </w:p>
    <w:p w14:paraId="298EC217" w14:textId="77777777" w:rsidR="004B073A" w:rsidRPr="001547AD" w:rsidRDefault="004B073A" w:rsidP="00382272">
      <w:pPr>
        <w:ind w:firstLine="720"/>
        <w:contextualSpacing/>
        <w:jc w:val="both"/>
        <w:rPr>
          <w:rFonts w:ascii="Arial" w:hAnsi="Arial" w:cs="Arial"/>
          <w:lang w:val="ro-RO"/>
        </w:rPr>
      </w:pPr>
    </w:p>
    <w:p w14:paraId="4BF6FDC7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5D7299A0" w14:textId="64B8A4C6" w:rsidR="0038227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3F3BE5">
        <w:rPr>
          <w:rFonts w:ascii="Arial" w:hAnsi="Arial" w:cs="Arial"/>
          <w:bCs/>
          <w:iCs/>
        </w:rPr>
        <w:t xml:space="preserve">De Oliveira, J-P. </w:t>
      </w:r>
      <w:r w:rsidRPr="007503CF">
        <w:rPr>
          <w:rFonts w:ascii="Arial" w:hAnsi="Arial" w:cs="Arial"/>
          <w:bCs/>
          <w:iCs/>
        </w:rPr>
        <w:t xml:space="preserve">(2014) « “Science </w:t>
      </w:r>
      <w:proofErr w:type="spellStart"/>
      <w:r w:rsidRPr="007503CF">
        <w:rPr>
          <w:rFonts w:ascii="Arial" w:hAnsi="Arial" w:cs="Arial"/>
          <w:bCs/>
          <w:iCs/>
        </w:rPr>
        <w:t>being</w:t>
      </w:r>
      <w:proofErr w:type="spellEnd"/>
      <w:r w:rsidRPr="007503CF">
        <w:rPr>
          <w:rFonts w:ascii="Arial" w:hAnsi="Arial" w:cs="Arial"/>
          <w:bCs/>
          <w:iCs/>
        </w:rPr>
        <w:t xml:space="preserve"> </w:t>
      </w:r>
      <w:proofErr w:type="spellStart"/>
      <w:r w:rsidRPr="007503CF">
        <w:rPr>
          <w:rFonts w:ascii="Arial" w:hAnsi="Arial" w:cs="Arial"/>
          <w:bCs/>
          <w:iCs/>
        </w:rPr>
        <w:t>done</w:t>
      </w:r>
      <w:proofErr w:type="spellEnd"/>
      <w:proofErr w:type="gramStart"/>
      <w:r w:rsidRPr="007503CF">
        <w:rPr>
          <w:rFonts w:ascii="Arial" w:hAnsi="Arial" w:cs="Arial"/>
          <w:bCs/>
          <w:iCs/>
        </w:rPr>
        <w:t>”:</w:t>
      </w:r>
      <w:proofErr w:type="gramEnd"/>
      <w:r w:rsidRPr="007503CF">
        <w:rPr>
          <w:rFonts w:ascii="Arial" w:hAnsi="Arial" w:cs="Arial"/>
          <w:bCs/>
          <w:iCs/>
        </w:rPr>
        <w:t xml:space="preserve"> The French </w:t>
      </w:r>
      <w:proofErr w:type="spellStart"/>
      <w:r w:rsidRPr="007503CF">
        <w:rPr>
          <w:rFonts w:ascii="Arial" w:hAnsi="Arial" w:cs="Arial"/>
          <w:bCs/>
          <w:iCs/>
        </w:rPr>
        <w:t>Medias</w:t>
      </w:r>
      <w:proofErr w:type="spellEnd"/>
      <w:r w:rsidRPr="007503CF">
        <w:rPr>
          <w:rFonts w:ascii="Arial" w:hAnsi="Arial" w:cs="Arial"/>
          <w:bCs/>
          <w:iCs/>
        </w:rPr>
        <w:t xml:space="preserve"> Implication about </w:t>
      </w:r>
      <w:proofErr w:type="spellStart"/>
      <w:r w:rsidRPr="007503CF">
        <w:rPr>
          <w:rFonts w:ascii="Arial" w:hAnsi="Arial" w:cs="Arial"/>
          <w:bCs/>
          <w:iCs/>
        </w:rPr>
        <w:t>Biotechnology</w:t>
      </w:r>
      <w:proofErr w:type="spellEnd"/>
      <w:r w:rsidRPr="007503CF">
        <w:rPr>
          <w:rFonts w:ascii="Arial" w:hAnsi="Arial" w:cs="Arial"/>
          <w:bCs/>
          <w:iCs/>
        </w:rPr>
        <w:t xml:space="preserve"> » </w:t>
      </w:r>
      <w:proofErr w:type="spellStart"/>
      <w:r w:rsidRPr="007503CF">
        <w:rPr>
          <w:rFonts w:ascii="Arial" w:hAnsi="Arial" w:cs="Arial"/>
          <w:bCs/>
          <w:iCs/>
        </w:rPr>
        <w:t>Athens</w:t>
      </w:r>
      <w:proofErr w:type="spellEnd"/>
      <w:r w:rsidRPr="007503CF">
        <w:rPr>
          <w:rFonts w:ascii="Arial" w:hAnsi="Arial" w:cs="Arial"/>
          <w:bCs/>
          <w:iCs/>
        </w:rPr>
        <w:t xml:space="preserve">: ATINER'S </w:t>
      </w:r>
      <w:proofErr w:type="spellStart"/>
      <w:r w:rsidRPr="007503CF">
        <w:rPr>
          <w:rFonts w:ascii="Arial" w:hAnsi="Arial" w:cs="Arial"/>
          <w:bCs/>
          <w:iCs/>
        </w:rPr>
        <w:t>Conference</w:t>
      </w:r>
      <w:proofErr w:type="spellEnd"/>
      <w:r w:rsidRPr="007503CF">
        <w:rPr>
          <w:rFonts w:ascii="Arial" w:hAnsi="Arial" w:cs="Arial"/>
          <w:bCs/>
          <w:iCs/>
        </w:rPr>
        <w:t xml:space="preserve"> Paper, disponible sur : </w:t>
      </w:r>
      <w:hyperlink r:id="rId14" w:history="1">
        <w:r w:rsidRPr="007503CF">
          <w:rPr>
            <w:rStyle w:val="Lienhypertexte"/>
            <w:rFonts w:ascii="Arial" w:hAnsi="Arial" w:cs="Arial"/>
            <w:bCs/>
            <w:iCs/>
          </w:rPr>
          <w:t>https://www.atiner.gr/papers/MED2014-0902.pdf</w:t>
        </w:r>
      </w:hyperlink>
      <w:r w:rsidRPr="007503CF">
        <w:rPr>
          <w:rFonts w:ascii="Arial" w:hAnsi="Arial" w:cs="Arial"/>
          <w:bCs/>
          <w:iCs/>
        </w:rPr>
        <w:t xml:space="preserve"> </w:t>
      </w:r>
    </w:p>
    <w:p w14:paraId="1A963785" w14:textId="77777777" w:rsidR="004B073A" w:rsidRPr="007503CF" w:rsidRDefault="004B073A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107C8344" w14:textId="77777777" w:rsidR="00382272" w:rsidRPr="007503CF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13C49003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A92322">
        <w:rPr>
          <w:rFonts w:ascii="Arial" w:hAnsi="Arial" w:cs="Arial"/>
          <w:bCs/>
          <w:iCs/>
        </w:rPr>
        <w:t xml:space="preserve">De Oliveira J-P. (2012), « Les significations imaginaires de la communication publique : l’homosexualité dans les campagnes de prévention du sida grand public en France », </w:t>
      </w:r>
      <w:r w:rsidRPr="00A92322">
        <w:rPr>
          <w:rFonts w:ascii="Arial" w:hAnsi="Arial" w:cs="Arial"/>
          <w:bCs/>
          <w:i/>
          <w:iCs/>
        </w:rPr>
        <w:t>Communication du symbolique et symbolique de la communication dans les sociétés contemporaines post-modernes</w:t>
      </w:r>
      <w:r w:rsidRPr="00A92322">
        <w:rPr>
          <w:rFonts w:ascii="Arial" w:hAnsi="Arial" w:cs="Arial"/>
          <w:bCs/>
          <w:iCs/>
        </w:rPr>
        <w:t>, Actes du colloque organisé par l’Université Paul Valéry – Montpellier 3, les 8-9 novembre 2012, Béziers.</w:t>
      </w:r>
    </w:p>
    <w:p w14:paraId="76D5816D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77D33798" w14:textId="77777777" w:rsidR="00382272" w:rsidRDefault="00382272" w:rsidP="00382272">
      <w:pPr>
        <w:contextualSpacing/>
        <w:jc w:val="both"/>
        <w:rPr>
          <w:rFonts w:ascii="Arial" w:hAnsi="Arial" w:cs="Arial"/>
          <w:bCs/>
          <w:i/>
          <w:iCs/>
        </w:rPr>
      </w:pPr>
      <w:r w:rsidRPr="00A92322">
        <w:rPr>
          <w:rFonts w:ascii="Arial" w:hAnsi="Arial" w:cs="Arial"/>
          <w:bCs/>
          <w:iCs/>
        </w:rPr>
        <w:lastRenderedPageBreak/>
        <w:t xml:space="preserve">De Oliveira, J.-P., (2010) « La communication publique et la prévention du sida : une politique publique en faveur des homosexuels masculins », </w:t>
      </w:r>
      <w:r w:rsidRPr="00A92322">
        <w:rPr>
          <w:rFonts w:ascii="Arial" w:hAnsi="Arial" w:cs="Arial"/>
          <w:bCs/>
          <w:i/>
          <w:iCs/>
        </w:rPr>
        <w:t>Actes des Doctorales de la Société française des sciences de l’information et de la communication (SFSIC).</w:t>
      </w:r>
    </w:p>
    <w:p w14:paraId="50B921C7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/>
          <w:iCs/>
        </w:rPr>
      </w:pPr>
    </w:p>
    <w:p w14:paraId="7F1CB4A3" w14:textId="13CB9906" w:rsidR="00382272" w:rsidRDefault="00382272" w:rsidP="00382272">
      <w:pPr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A92322">
        <w:rPr>
          <w:rFonts w:ascii="Arial" w:hAnsi="Arial" w:cs="Arial"/>
          <w:u w:val="single"/>
        </w:rPr>
        <w:t>Communications dans des colloques internationaux</w:t>
      </w:r>
    </w:p>
    <w:p w14:paraId="04BA3E3F" w14:textId="77777777" w:rsidR="004B073A" w:rsidRPr="00A92322" w:rsidRDefault="004B073A" w:rsidP="00382272">
      <w:pPr>
        <w:contextualSpacing/>
        <w:jc w:val="both"/>
        <w:rPr>
          <w:rFonts w:ascii="Arial" w:hAnsi="Arial" w:cs="Arial"/>
          <w:u w:val="single"/>
        </w:rPr>
      </w:pPr>
    </w:p>
    <w:p w14:paraId="0B4AD445" w14:textId="77F299CD" w:rsidR="0038227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Chambru M. ; De Oliveira, J.P. (2021), « Communiquer sur les risques naturels en montagne : en finir avec l’information préventive ? », conférence invitée du colloque </w:t>
      </w:r>
      <w:r w:rsidRPr="003F3BE5">
        <w:rPr>
          <w:rFonts w:ascii="Arial" w:hAnsi="Arial" w:cs="Arial"/>
          <w:bCs/>
          <w:i/>
          <w:iCs/>
        </w:rPr>
        <w:t>Représentations et perceptions des risques naturels</w:t>
      </w:r>
      <w:r>
        <w:rPr>
          <w:rFonts w:ascii="Arial" w:hAnsi="Arial" w:cs="Arial"/>
          <w:bCs/>
          <w:iCs/>
        </w:rPr>
        <w:t xml:space="preserve">, 7-8 juin 2021, Maison des sciences de l’Homme, Clermont Ferrand. </w:t>
      </w:r>
    </w:p>
    <w:p w14:paraId="50BE02B4" w14:textId="77777777" w:rsidR="0038227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247A909A" w14:textId="77777777" w:rsidR="00382272" w:rsidRPr="0039370C" w:rsidRDefault="00382272" w:rsidP="00382272">
      <w:pPr>
        <w:contextualSpacing/>
        <w:jc w:val="both"/>
        <w:rPr>
          <w:rFonts w:ascii="Arial" w:hAnsi="Arial" w:cs="Arial"/>
          <w:bCs/>
          <w:iCs/>
          <w:lang w:val="en-US"/>
        </w:rPr>
      </w:pPr>
      <w:r w:rsidRPr="0039370C">
        <w:rPr>
          <w:rFonts w:ascii="Arial" w:hAnsi="Arial" w:cs="Arial"/>
          <w:bCs/>
          <w:iCs/>
          <w:lang w:val="en-US"/>
        </w:rPr>
        <w:t xml:space="preserve">De Oliveira, J-P. (2014) « “Science being done”: The French Medias Implication about Biotechnology », </w:t>
      </w:r>
      <w:r w:rsidRPr="0039370C">
        <w:rPr>
          <w:rFonts w:ascii="Arial" w:hAnsi="Arial" w:cs="Arial"/>
          <w:bCs/>
          <w:i/>
          <w:iCs/>
          <w:lang w:val="en-US"/>
        </w:rPr>
        <w:t>12th Annual International Conference on Communication and Mass Media</w:t>
      </w:r>
      <w:r w:rsidRPr="0039370C">
        <w:rPr>
          <w:rFonts w:ascii="Arial" w:hAnsi="Arial" w:cs="Arial"/>
          <w:bCs/>
          <w:iCs/>
          <w:lang w:val="en-US"/>
        </w:rPr>
        <w:t>, 8-9 May, Athens, Greece.</w:t>
      </w:r>
    </w:p>
    <w:p w14:paraId="0D0A3C4A" w14:textId="77777777" w:rsidR="00382272" w:rsidRPr="0039370C" w:rsidRDefault="00382272" w:rsidP="00382272">
      <w:pPr>
        <w:contextualSpacing/>
        <w:jc w:val="both"/>
        <w:rPr>
          <w:rFonts w:ascii="Arial" w:hAnsi="Arial" w:cs="Arial"/>
          <w:bCs/>
          <w:iCs/>
          <w:lang w:val="en-US"/>
        </w:rPr>
      </w:pPr>
    </w:p>
    <w:p w14:paraId="5CB79C47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A92322">
        <w:rPr>
          <w:rFonts w:ascii="Arial" w:hAnsi="Arial" w:cs="Arial"/>
          <w:bCs/>
          <w:iCs/>
        </w:rPr>
        <w:t xml:space="preserve">De Oliveira J-P. (2012), « Les significations imaginaires de la communication publique : l’homosexualité dans les campagnes de prévention du sida grand public en France », </w:t>
      </w:r>
      <w:r w:rsidRPr="00A92322">
        <w:rPr>
          <w:rFonts w:ascii="Arial" w:hAnsi="Arial" w:cs="Arial"/>
          <w:bCs/>
          <w:i/>
          <w:iCs/>
        </w:rPr>
        <w:t>Communication du symbolique et symbolique de la communication dans les sociétés contemporaines post-modernes</w:t>
      </w:r>
      <w:r w:rsidRPr="00A92322">
        <w:rPr>
          <w:rFonts w:ascii="Arial" w:hAnsi="Arial" w:cs="Arial"/>
          <w:bCs/>
          <w:iCs/>
        </w:rPr>
        <w:t>, colloque organisé par l’Université Paul Valéry – Montpellier 3, les 8-9 novembre 2012, Béziers.</w:t>
      </w:r>
    </w:p>
    <w:p w14:paraId="0AF32EE1" w14:textId="77777777" w:rsidR="00382272" w:rsidRPr="00A92322" w:rsidRDefault="00382272" w:rsidP="00382272">
      <w:pPr>
        <w:contextualSpacing/>
        <w:jc w:val="both"/>
        <w:rPr>
          <w:rFonts w:ascii="Arial" w:hAnsi="Arial" w:cs="Arial"/>
        </w:rPr>
      </w:pPr>
    </w:p>
    <w:p w14:paraId="2E5A3479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A92322">
        <w:rPr>
          <w:rFonts w:ascii="Arial" w:hAnsi="Arial" w:cs="Arial"/>
          <w:bCs/>
          <w:iCs/>
        </w:rPr>
        <w:t xml:space="preserve">De Oliveira, J.-P. (2012), « Communication publique et prévention du sida : des acteurs au cœur d’un réseau de contraintes », </w:t>
      </w:r>
      <w:r w:rsidRPr="00A92322">
        <w:rPr>
          <w:rFonts w:ascii="Arial" w:hAnsi="Arial" w:cs="Arial"/>
          <w:bCs/>
          <w:i/>
          <w:iCs/>
        </w:rPr>
        <w:t>La communication publique en tension</w:t>
      </w:r>
      <w:r w:rsidRPr="00A92322">
        <w:rPr>
          <w:rFonts w:ascii="Arial" w:hAnsi="Arial" w:cs="Arial"/>
          <w:bCs/>
          <w:iCs/>
        </w:rPr>
        <w:t xml:space="preserve">, colloque international organisé par l’Université catholique de Louvain et l’Université libre de Bruxelles, le 16 octobre 2012, Bruxelles, Belgique. </w:t>
      </w:r>
    </w:p>
    <w:p w14:paraId="559BCB6A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54D789F5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  <w:r w:rsidRPr="00A92322">
        <w:rPr>
          <w:rFonts w:ascii="Arial" w:hAnsi="Arial" w:cs="Arial"/>
          <w:bCs/>
          <w:iCs/>
        </w:rPr>
        <w:t xml:space="preserve">De Oliveira, J.-P. (2010), « La communication publique et la prévention du sida : une politique publique en faveur des homosexuels masculins », </w:t>
      </w:r>
      <w:r w:rsidRPr="00A92322">
        <w:rPr>
          <w:rFonts w:ascii="Arial" w:hAnsi="Arial" w:cs="Arial"/>
          <w:bCs/>
          <w:i/>
          <w:iCs/>
        </w:rPr>
        <w:t xml:space="preserve">Doctorales de la Société française des sciences de l’information et de la communication (SFSIC), </w:t>
      </w:r>
      <w:r w:rsidRPr="00A92322">
        <w:rPr>
          <w:rFonts w:ascii="Arial" w:hAnsi="Arial" w:cs="Arial"/>
          <w:bCs/>
          <w:iCs/>
        </w:rPr>
        <w:t xml:space="preserve">30-31 mars 2010, Bordeaux. </w:t>
      </w:r>
    </w:p>
    <w:p w14:paraId="6BD45DC8" w14:textId="77777777" w:rsidR="00382272" w:rsidRPr="00A92322" w:rsidRDefault="00382272" w:rsidP="00382272">
      <w:pPr>
        <w:contextualSpacing/>
        <w:jc w:val="both"/>
        <w:rPr>
          <w:rFonts w:ascii="Arial" w:hAnsi="Arial" w:cs="Arial"/>
          <w:bCs/>
          <w:iCs/>
        </w:rPr>
      </w:pPr>
    </w:p>
    <w:p w14:paraId="4D1EC36E" w14:textId="77777777" w:rsidR="00382272" w:rsidRDefault="00382272" w:rsidP="00382272">
      <w:pPr>
        <w:contextualSpacing/>
        <w:jc w:val="both"/>
        <w:rPr>
          <w:rFonts w:ascii="Arial" w:hAnsi="Arial" w:cs="Arial"/>
          <w:bCs/>
          <w:iCs/>
          <w:lang w:val="en-US"/>
        </w:rPr>
      </w:pPr>
      <w:r w:rsidRPr="00A92322">
        <w:rPr>
          <w:rFonts w:ascii="Arial" w:hAnsi="Arial" w:cs="Arial"/>
          <w:lang w:val="en-US"/>
        </w:rPr>
        <w:t xml:space="preserve">De Oliveira, J.-P. (2009), « Public communication as instrument of social control. The case of messages intended for homosexuals in the French </w:t>
      </w:r>
      <w:proofErr w:type="spellStart"/>
      <w:r w:rsidRPr="00A92322">
        <w:rPr>
          <w:rFonts w:ascii="Arial" w:hAnsi="Arial" w:cs="Arial"/>
          <w:lang w:val="en-US"/>
        </w:rPr>
        <w:t>Governement’s</w:t>
      </w:r>
      <w:proofErr w:type="spellEnd"/>
      <w:r w:rsidRPr="00A92322">
        <w:rPr>
          <w:rFonts w:ascii="Arial" w:hAnsi="Arial" w:cs="Arial"/>
          <w:lang w:val="en-US"/>
        </w:rPr>
        <w:t xml:space="preserve"> AIDS campaign», </w:t>
      </w:r>
      <w:r w:rsidRPr="00A92322">
        <w:rPr>
          <w:rFonts w:ascii="Arial" w:hAnsi="Arial" w:cs="Arial"/>
          <w:i/>
          <w:lang w:val="en-US"/>
        </w:rPr>
        <w:t>ECREA summer school</w:t>
      </w:r>
      <w:r w:rsidRPr="00A92322">
        <w:rPr>
          <w:rFonts w:ascii="Arial" w:hAnsi="Arial" w:cs="Arial"/>
          <w:bCs/>
          <w:iCs/>
          <w:lang w:val="en-US"/>
        </w:rPr>
        <w:t>, 1</w:t>
      </w:r>
      <w:r w:rsidRPr="00A92322">
        <w:rPr>
          <w:rFonts w:ascii="Arial" w:hAnsi="Arial" w:cs="Arial"/>
          <w:bCs/>
          <w:iCs/>
          <w:vertAlign w:val="superscript"/>
          <w:lang w:val="en-US"/>
        </w:rPr>
        <w:t>er</w:t>
      </w:r>
      <w:r w:rsidRPr="00A92322">
        <w:rPr>
          <w:rFonts w:ascii="Arial" w:hAnsi="Arial" w:cs="Arial"/>
          <w:bCs/>
          <w:iCs/>
          <w:lang w:val="en-US"/>
        </w:rPr>
        <w:t xml:space="preserve">-15 </w:t>
      </w:r>
      <w:proofErr w:type="spellStart"/>
      <w:r w:rsidRPr="00A92322">
        <w:rPr>
          <w:rFonts w:ascii="Arial" w:hAnsi="Arial" w:cs="Arial"/>
          <w:bCs/>
          <w:iCs/>
          <w:lang w:val="en-US"/>
        </w:rPr>
        <w:t>août</w:t>
      </w:r>
      <w:proofErr w:type="spellEnd"/>
      <w:r w:rsidRPr="00A92322">
        <w:rPr>
          <w:rFonts w:ascii="Arial" w:hAnsi="Arial" w:cs="Arial"/>
          <w:bCs/>
          <w:iCs/>
          <w:lang w:val="en-US"/>
        </w:rPr>
        <w:t xml:space="preserve"> 2009, Tartu, </w:t>
      </w:r>
      <w:proofErr w:type="spellStart"/>
      <w:r w:rsidRPr="00A92322">
        <w:rPr>
          <w:rFonts w:ascii="Arial" w:hAnsi="Arial" w:cs="Arial"/>
          <w:bCs/>
          <w:iCs/>
          <w:lang w:val="en-US"/>
        </w:rPr>
        <w:t>Estonie</w:t>
      </w:r>
      <w:proofErr w:type="spellEnd"/>
      <w:r w:rsidRPr="00A92322">
        <w:rPr>
          <w:rFonts w:ascii="Arial" w:hAnsi="Arial" w:cs="Arial"/>
          <w:bCs/>
          <w:iCs/>
          <w:lang w:val="en-US"/>
        </w:rPr>
        <w:t>.</w:t>
      </w:r>
    </w:p>
    <w:p w14:paraId="303C43E1" w14:textId="77777777" w:rsidR="00382272" w:rsidRDefault="00382272" w:rsidP="00382272">
      <w:pPr>
        <w:contextualSpacing/>
        <w:jc w:val="both"/>
        <w:rPr>
          <w:rFonts w:ascii="Arial" w:hAnsi="Arial" w:cs="Arial"/>
          <w:bCs/>
          <w:iCs/>
          <w:lang w:val="en-US"/>
        </w:rPr>
      </w:pPr>
    </w:p>
    <w:p w14:paraId="1304DE51" w14:textId="77777777" w:rsidR="00382272" w:rsidRDefault="00382272" w:rsidP="00382272">
      <w:pPr>
        <w:pStyle w:val="Style1"/>
        <w:spacing w:before="240" w:after="120" w:line="280" w:lineRule="exact"/>
        <w:ind w:firstLine="720"/>
        <w:jc w:val="left"/>
        <w:rPr>
          <w:rFonts w:ascii="Arial" w:hAnsi="Arial" w:cs="Arial"/>
          <w:noProof/>
          <w:u w:val="single"/>
        </w:rPr>
      </w:pPr>
      <w:r w:rsidRPr="00130853">
        <w:rPr>
          <w:rFonts w:ascii="Arial" w:hAnsi="Arial" w:cs="Arial"/>
          <w:noProof/>
          <w:u w:val="single"/>
        </w:rPr>
        <w:t>Organisation de colloque</w:t>
      </w:r>
      <w:r>
        <w:rPr>
          <w:rFonts w:ascii="Arial" w:hAnsi="Arial" w:cs="Arial"/>
          <w:noProof/>
          <w:u w:val="single"/>
        </w:rPr>
        <w:t xml:space="preserve"> </w:t>
      </w:r>
    </w:p>
    <w:p w14:paraId="3CD17928" w14:textId="3103400A" w:rsidR="00382272" w:rsidRPr="00130853" w:rsidRDefault="00382272" w:rsidP="00382272">
      <w:pPr>
        <w:pStyle w:val="Style1"/>
        <w:spacing w:before="240" w:after="120" w:line="280" w:lineRule="exact"/>
        <w:jc w:val="lef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Beck, E ; De Oliveira J.-P. ; Douvinet J. ; Texier P. ; « Les territoires de montagne face aux risques et au changement climatique. Enjeux, approches et perspectives », colloque international co-organisé par le Gresec, 6-8 juillet 2021, Institut d’urbanisme et de géographie alpine, Grenoble. </w:t>
      </w:r>
    </w:p>
    <w:p w14:paraId="4B21C20E" w14:textId="77777777" w:rsidR="00382272" w:rsidRDefault="00382272" w:rsidP="00382272">
      <w:pPr>
        <w:pStyle w:val="Style1"/>
        <w:spacing w:before="240" w:after="120"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Boisnier</w:t>
      </w:r>
      <w:proofErr w:type="spellEnd"/>
      <w:r>
        <w:rPr>
          <w:rFonts w:ascii="Arial" w:hAnsi="Arial" w:cs="Arial"/>
        </w:rPr>
        <w:t xml:space="preserve"> S. ; De Oliveira J.P. ; </w:t>
      </w:r>
      <w:proofErr w:type="spellStart"/>
      <w:r>
        <w:rPr>
          <w:rFonts w:ascii="Arial" w:hAnsi="Arial" w:cs="Arial"/>
        </w:rPr>
        <w:t>Pailliart</w:t>
      </w:r>
      <w:proofErr w:type="spellEnd"/>
      <w:r>
        <w:rPr>
          <w:rFonts w:ascii="Arial" w:hAnsi="Arial" w:cs="Arial"/>
        </w:rPr>
        <w:t xml:space="preserve"> I. ; Salles C., « </w:t>
      </w:r>
      <w:r w:rsidRPr="00A92322">
        <w:rPr>
          <w:rFonts w:ascii="Arial" w:hAnsi="Arial" w:cs="Arial"/>
        </w:rPr>
        <w:t>Information et communication publiques et espaces publics sociétaux</w:t>
      </w:r>
      <w:r>
        <w:rPr>
          <w:rFonts w:ascii="Arial" w:hAnsi="Arial" w:cs="Arial"/>
        </w:rPr>
        <w:t> », colloque international organisé par le GRESEC, 12-13 octobre 2017, Institut de la communication et des médias, Echirolles. [</w:t>
      </w:r>
      <w:proofErr w:type="gramStart"/>
      <w:r>
        <w:rPr>
          <w:rFonts w:ascii="Arial" w:hAnsi="Arial" w:cs="Arial"/>
        </w:rPr>
        <w:t>animation</w:t>
      </w:r>
      <w:proofErr w:type="gramEnd"/>
      <w:r>
        <w:rPr>
          <w:rFonts w:ascii="Arial" w:hAnsi="Arial" w:cs="Arial"/>
        </w:rPr>
        <w:t xml:space="preserve"> de la table ronde de clôture réunissant 5 chercheurs internationaux : « interactions et tensions entre communication des institutions publiques et sphère publique : regards croisés internationaux « ] </w:t>
      </w:r>
    </w:p>
    <w:p w14:paraId="691E7AB6" w14:textId="77777777" w:rsidR="00382272" w:rsidRPr="007975AC" w:rsidRDefault="00382272" w:rsidP="00382272">
      <w:pPr>
        <w:pStyle w:val="Style1"/>
        <w:spacing w:before="240" w:after="120" w:line="280" w:lineRule="exact"/>
        <w:rPr>
          <w:rFonts w:ascii="Arial" w:hAnsi="Arial" w:cs="Arial"/>
          <w:noProof/>
        </w:rPr>
      </w:pPr>
      <w:r w:rsidRPr="007975AC">
        <w:rPr>
          <w:rFonts w:ascii="Arial" w:hAnsi="Arial" w:cs="Arial"/>
          <w:noProof/>
        </w:rPr>
        <w:lastRenderedPageBreak/>
        <w:t xml:space="preserve">Clavier V. ; De Oliveira J.P. ; </w:t>
      </w:r>
      <w:r>
        <w:rPr>
          <w:rFonts w:ascii="Arial" w:hAnsi="Arial" w:cs="Arial"/>
          <w:noProof/>
        </w:rPr>
        <w:t xml:space="preserve">« Santé, information-communication et alimentation », journée d’études organisée en partenariat avec le laboratoire de bioénérgétique fondamentale et appliquée (LBFA) de l’Université Grenoble Alpes, 6 juin 2016, Institut de la communication et des médias, Echirolles. </w:t>
      </w:r>
    </w:p>
    <w:p w14:paraId="515679F9" w14:textId="77777777" w:rsidR="00382272" w:rsidRDefault="00382272" w:rsidP="00382272">
      <w:pPr>
        <w:pStyle w:val="Style1"/>
        <w:spacing w:before="240" w:after="120" w:line="280" w:lineRule="exact"/>
        <w:ind w:firstLine="720"/>
        <w:jc w:val="left"/>
        <w:rPr>
          <w:rFonts w:ascii="Arial" w:hAnsi="Arial" w:cs="Arial"/>
          <w:noProof/>
          <w:u w:val="single"/>
        </w:rPr>
      </w:pPr>
      <w:r w:rsidRPr="00F606E1">
        <w:rPr>
          <w:rFonts w:ascii="Arial" w:hAnsi="Arial" w:cs="Arial"/>
          <w:noProof/>
          <w:u w:val="single"/>
        </w:rPr>
        <w:t>Journée d’études</w:t>
      </w:r>
    </w:p>
    <w:p w14:paraId="7D9227D6" w14:textId="64BC8F21" w:rsidR="00382272" w:rsidRPr="00A069B0" w:rsidRDefault="00382272" w:rsidP="00382272">
      <w:pPr>
        <w:pStyle w:val="Style1"/>
        <w:spacing w:before="240" w:after="120" w:line="280" w:lineRule="exact"/>
        <w:jc w:val="left"/>
        <w:rPr>
          <w:rFonts w:ascii="Arial" w:hAnsi="Arial" w:cs="Arial"/>
          <w:noProof/>
          <w:color w:val="FF0000"/>
        </w:rPr>
      </w:pPr>
      <w:r w:rsidRPr="00A069B0">
        <w:rPr>
          <w:rFonts w:ascii="Arial" w:hAnsi="Arial" w:cs="Arial"/>
          <w:noProof/>
        </w:rPr>
        <w:t>De Oliveira J.P., Ringoot R. (2024) (co-organisateurs), « Mibilisations sociales et médias locaux », journée d’études dans le cadre du projet MEDICA, Labex ITTEM, Institut de la communication et des médias, Echirolles</w:t>
      </w:r>
      <w:r>
        <w:rPr>
          <w:rFonts w:ascii="Arial" w:hAnsi="Arial" w:cs="Arial"/>
          <w:noProof/>
        </w:rPr>
        <w:t xml:space="preserve">, </w:t>
      </w:r>
      <w:r w:rsidRPr="00A069B0">
        <w:rPr>
          <w:rFonts w:ascii="Arial" w:hAnsi="Arial" w:cs="Arial"/>
          <w:noProof/>
        </w:rPr>
        <w:t>5 novembre 2024.</w:t>
      </w:r>
      <w:r w:rsidRPr="00A069B0">
        <w:rPr>
          <w:rFonts w:ascii="Arial" w:hAnsi="Arial" w:cs="Arial"/>
          <w:noProof/>
          <w:color w:val="FF0000"/>
        </w:rPr>
        <w:t xml:space="preserve">  </w:t>
      </w:r>
    </w:p>
    <w:p w14:paraId="6B0F2989" w14:textId="30CBDA7A" w:rsidR="00382272" w:rsidRDefault="00382272" w:rsidP="00382272">
      <w:pPr>
        <w:pStyle w:val="Style1"/>
        <w:spacing w:before="240" w:after="120" w:line="280" w:lineRule="exac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 Oliveira J.-P. (2021), « Alimentation et santé : quels acteurs ? », Séminaire de recherche, </w:t>
      </w:r>
      <w:r w:rsidRPr="00F606E1">
        <w:rPr>
          <w:rFonts w:ascii="Arial" w:hAnsi="Arial" w:cs="Arial"/>
          <w:i/>
          <w:noProof/>
        </w:rPr>
        <w:t>Médias et médiations de la g</w:t>
      </w:r>
      <w:r>
        <w:rPr>
          <w:rFonts w:ascii="Arial" w:hAnsi="Arial" w:cs="Arial"/>
          <w:i/>
          <w:noProof/>
        </w:rPr>
        <w:t>a</w:t>
      </w:r>
      <w:r w:rsidRPr="00F606E1">
        <w:rPr>
          <w:rFonts w:ascii="Arial" w:hAnsi="Arial" w:cs="Arial"/>
          <w:i/>
          <w:noProof/>
        </w:rPr>
        <w:t>stronomie</w:t>
      </w:r>
      <w:r>
        <w:rPr>
          <w:rFonts w:ascii="Arial" w:hAnsi="Arial" w:cs="Arial"/>
          <w:i/>
          <w:noProof/>
        </w:rPr>
        <w:t xml:space="preserve"> (XVIIe-XXIème siècle)</w:t>
      </w:r>
      <w:r>
        <w:rPr>
          <w:rFonts w:ascii="Arial" w:hAnsi="Arial" w:cs="Arial"/>
          <w:noProof/>
        </w:rPr>
        <w:t xml:space="preserve">, cycle organisé par le </w:t>
      </w:r>
      <w:r>
        <w:rPr>
          <w:rFonts w:ascii="Arial" w:hAnsi="Arial" w:cs="Arial"/>
          <w:iCs/>
          <w:spacing w:val="2"/>
        </w:rPr>
        <w:t>Centre d’histoire culturelle des sociétés contemporaines (CHCSC) de l’Université Versailles-Saint-Quentin et la Maison des Sciences de l’Homme de Paris-Saclay</w:t>
      </w:r>
      <w:r>
        <w:rPr>
          <w:rFonts w:ascii="Arial" w:hAnsi="Arial" w:cs="Arial"/>
          <w:noProof/>
        </w:rPr>
        <w:t xml:space="preserve">, 19 octobre 2021, Agro Paris Tech. </w:t>
      </w:r>
    </w:p>
    <w:p w14:paraId="3FB96315" w14:textId="77777777" w:rsidR="00382272" w:rsidRPr="004E5393" w:rsidRDefault="00382272" w:rsidP="00382272">
      <w:pPr>
        <w:spacing w:line="280" w:lineRule="exact"/>
        <w:rPr>
          <w:rFonts w:ascii="Arial" w:hAnsi="Arial" w:cs="Arial"/>
          <w:iCs/>
          <w:spacing w:val="2"/>
        </w:rPr>
      </w:pPr>
    </w:p>
    <w:sectPr w:rsidR="00382272" w:rsidRPr="004E5393" w:rsidSect="001F7CFD">
      <w:footerReference w:type="default" r:id="rId15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10D6" w14:textId="77777777" w:rsidR="00D72C7E" w:rsidRDefault="00D72C7E" w:rsidP="00DD1A8F">
      <w:pPr>
        <w:spacing w:after="0" w:line="240" w:lineRule="auto"/>
      </w:pPr>
      <w:r>
        <w:separator/>
      </w:r>
    </w:p>
  </w:endnote>
  <w:endnote w:type="continuationSeparator" w:id="0">
    <w:p w14:paraId="05673C2D" w14:textId="77777777" w:rsidR="00D72C7E" w:rsidRDefault="00D72C7E" w:rsidP="00DD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728373"/>
      <w:docPartObj>
        <w:docPartGallery w:val="Page Numbers (Bottom of Page)"/>
        <w:docPartUnique/>
      </w:docPartObj>
    </w:sdtPr>
    <w:sdtEndPr/>
    <w:sdtContent>
      <w:p w14:paraId="22B68A11" w14:textId="77777777" w:rsidR="00684C4A" w:rsidRDefault="00684C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DB7A3A" w14:textId="77777777" w:rsidR="00DD1A8F" w:rsidRDefault="00DD1A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1000" w14:textId="77777777" w:rsidR="00D72C7E" w:rsidRDefault="00D72C7E" w:rsidP="00DD1A8F">
      <w:pPr>
        <w:spacing w:after="0" w:line="240" w:lineRule="auto"/>
      </w:pPr>
      <w:r>
        <w:separator/>
      </w:r>
    </w:p>
  </w:footnote>
  <w:footnote w:type="continuationSeparator" w:id="0">
    <w:p w14:paraId="28A84E89" w14:textId="77777777" w:rsidR="00D72C7E" w:rsidRDefault="00D72C7E" w:rsidP="00DD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375"/>
    <w:multiLevelType w:val="hybridMultilevel"/>
    <w:tmpl w:val="D9F8B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1B5"/>
    <w:multiLevelType w:val="hybridMultilevel"/>
    <w:tmpl w:val="9F30A312"/>
    <w:lvl w:ilvl="0" w:tplc="6714D0CC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79D5"/>
    <w:multiLevelType w:val="hybridMultilevel"/>
    <w:tmpl w:val="23668C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22D0"/>
    <w:multiLevelType w:val="hybridMultilevel"/>
    <w:tmpl w:val="6A26C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7EED"/>
    <w:multiLevelType w:val="hybridMultilevel"/>
    <w:tmpl w:val="213A1C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A1EDD"/>
    <w:multiLevelType w:val="hybridMultilevel"/>
    <w:tmpl w:val="8E062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269D"/>
    <w:multiLevelType w:val="hybridMultilevel"/>
    <w:tmpl w:val="656C5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43D2C"/>
    <w:multiLevelType w:val="hybridMultilevel"/>
    <w:tmpl w:val="EA705C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50D20"/>
    <w:multiLevelType w:val="hybridMultilevel"/>
    <w:tmpl w:val="53A43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86F13"/>
    <w:multiLevelType w:val="hybridMultilevel"/>
    <w:tmpl w:val="F698E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338D"/>
    <w:multiLevelType w:val="hybridMultilevel"/>
    <w:tmpl w:val="2438C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4C659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71352DF"/>
    <w:multiLevelType w:val="hybridMultilevel"/>
    <w:tmpl w:val="3AF8CE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0C6"/>
    <w:rsid w:val="00016619"/>
    <w:rsid w:val="000C7841"/>
    <w:rsid w:val="0010197D"/>
    <w:rsid w:val="00140927"/>
    <w:rsid w:val="00167F3F"/>
    <w:rsid w:val="0018133C"/>
    <w:rsid w:val="001949C8"/>
    <w:rsid w:val="001C4CD4"/>
    <w:rsid w:val="001F7CFD"/>
    <w:rsid w:val="00227447"/>
    <w:rsid w:val="00250945"/>
    <w:rsid w:val="00300C5E"/>
    <w:rsid w:val="00303877"/>
    <w:rsid w:val="003544B6"/>
    <w:rsid w:val="00374DD4"/>
    <w:rsid w:val="00382272"/>
    <w:rsid w:val="0044565E"/>
    <w:rsid w:val="00467874"/>
    <w:rsid w:val="004B073A"/>
    <w:rsid w:val="00512B89"/>
    <w:rsid w:val="005A1211"/>
    <w:rsid w:val="005E7B8C"/>
    <w:rsid w:val="00684C4A"/>
    <w:rsid w:val="006E2B7C"/>
    <w:rsid w:val="007056F4"/>
    <w:rsid w:val="0072453E"/>
    <w:rsid w:val="00727923"/>
    <w:rsid w:val="00731005"/>
    <w:rsid w:val="00764359"/>
    <w:rsid w:val="00770A24"/>
    <w:rsid w:val="008137A1"/>
    <w:rsid w:val="00877950"/>
    <w:rsid w:val="008B4514"/>
    <w:rsid w:val="008C0FF2"/>
    <w:rsid w:val="00992875"/>
    <w:rsid w:val="009A10DA"/>
    <w:rsid w:val="009A7DFD"/>
    <w:rsid w:val="009B15ED"/>
    <w:rsid w:val="009C3512"/>
    <w:rsid w:val="009D554F"/>
    <w:rsid w:val="009D77D0"/>
    <w:rsid w:val="009E63AA"/>
    <w:rsid w:val="00A350A2"/>
    <w:rsid w:val="00AD0114"/>
    <w:rsid w:val="00B018D3"/>
    <w:rsid w:val="00B24CC5"/>
    <w:rsid w:val="00B92A7E"/>
    <w:rsid w:val="00BB1E4F"/>
    <w:rsid w:val="00BF3B58"/>
    <w:rsid w:val="00C77580"/>
    <w:rsid w:val="00C935EC"/>
    <w:rsid w:val="00CB1262"/>
    <w:rsid w:val="00CB60C6"/>
    <w:rsid w:val="00CF2C92"/>
    <w:rsid w:val="00D0713C"/>
    <w:rsid w:val="00D26DB4"/>
    <w:rsid w:val="00D44296"/>
    <w:rsid w:val="00D72C7E"/>
    <w:rsid w:val="00DB1250"/>
    <w:rsid w:val="00DD1A8F"/>
    <w:rsid w:val="00DF4469"/>
    <w:rsid w:val="00E2315E"/>
    <w:rsid w:val="00E237F6"/>
    <w:rsid w:val="00E437FC"/>
    <w:rsid w:val="00E71FF6"/>
    <w:rsid w:val="00E812C9"/>
    <w:rsid w:val="00ED0618"/>
    <w:rsid w:val="00ED120B"/>
    <w:rsid w:val="00F22258"/>
    <w:rsid w:val="00F34842"/>
    <w:rsid w:val="00F436E5"/>
    <w:rsid w:val="00F9627A"/>
    <w:rsid w:val="00FC6E57"/>
    <w:rsid w:val="00FD371E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2A11"/>
  <w15:docId w15:val="{D1A1AC73-F0FD-4749-A7CA-4A26B82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C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QTitre2Rubrique">
    <w:name w:val="DQ_Titre2Rubrique"/>
    <w:basedOn w:val="Normal"/>
    <w:qFormat/>
    <w:rsid w:val="00CB60C6"/>
    <w:pPr>
      <w:pBdr>
        <w:bottom w:val="single" w:sz="4" w:space="1" w:color="auto"/>
      </w:pBdr>
      <w:jc w:val="center"/>
    </w:pPr>
    <w:rPr>
      <w:rFonts w:ascii="Garamond" w:hAnsi="Garamond"/>
      <w:b/>
      <w:sz w:val="36"/>
      <w:szCs w:val="28"/>
    </w:rPr>
  </w:style>
  <w:style w:type="paragraph" w:customStyle="1" w:styleId="DGNormal">
    <w:name w:val="DG_Normal"/>
    <w:basedOn w:val="Normal"/>
    <w:qFormat/>
    <w:rsid w:val="00CB60C6"/>
    <w:pPr>
      <w:jc w:val="both"/>
    </w:pPr>
    <w:rPr>
      <w:rFonts w:ascii="Garamond" w:hAnsi="Garamond"/>
      <w:sz w:val="24"/>
      <w:szCs w:val="28"/>
    </w:rPr>
  </w:style>
  <w:style w:type="paragraph" w:customStyle="1" w:styleId="DQTitre3Paragraphe">
    <w:name w:val="DQ_Titre3Paragraphe"/>
    <w:basedOn w:val="DQTitre2Rubrique"/>
    <w:next w:val="DGNormal"/>
    <w:qFormat/>
    <w:rsid w:val="00CB60C6"/>
    <w:pPr>
      <w:pBdr>
        <w:bottom w:val="none" w:sz="0" w:space="0" w:color="auto"/>
      </w:pBdr>
      <w:spacing w:before="360" w:after="0"/>
      <w:jc w:val="both"/>
    </w:pPr>
    <w:rPr>
      <w:sz w:val="28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DD1A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1A8F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D1A8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D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A8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D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A8F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813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15ED"/>
    <w:rPr>
      <w:color w:val="0000FF" w:themeColor="hyperlink"/>
      <w:u w:val="single"/>
    </w:rPr>
  </w:style>
  <w:style w:type="character" w:customStyle="1" w:styleId="bullet">
    <w:name w:val="bullet"/>
    <w:basedOn w:val="Policepardfaut"/>
    <w:rsid w:val="001949C8"/>
  </w:style>
  <w:style w:type="paragraph" w:customStyle="1" w:styleId="Style1">
    <w:name w:val="Style 1"/>
    <w:basedOn w:val="Normal"/>
    <w:uiPriority w:val="99"/>
    <w:rsid w:val="00167F3F"/>
    <w:pPr>
      <w:widowControl w:val="0"/>
      <w:autoSpaceDE w:val="0"/>
      <w:autoSpaceDN w:val="0"/>
      <w:spacing w:after="0" w:line="288" w:lineRule="atLeast"/>
      <w:jc w:val="both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26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Philippe.De-Oliveira@univ-lyon3.fr" TargetMode="External"/><Relationship Id="rId13" Type="http://schemas.openxmlformats.org/officeDocument/2006/relationships/hyperlink" Target="https://journals.openedition.org/rfsic/103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openedition.org/rga/89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senjeux.univ-grenoble-alpes.fr/2018/articles-revue/publication-du-supplement-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urnals.openedition.org/edc/166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fsic.org/wp-inside/uploads/skp-membership/demande_adh/aaalentretien-supplementles-enjeux.pdf" TargetMode="External"/><Relationship Id="rId14" Type="http://schemas.openxmlformats.org/officeDocument/2006/relationships/hyperlink" Target="https://www.atiner.gr/papers/MED2014-090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37CE0-6CC4-4195-836D-ADBC8CA0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2720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Jean-Philippe</dc:creator>
  <cp:lastModifiedBy>DE OLIVEIRA Jean-Philippe</cp:lastModifiedBy>
  <cp:revision>23</cp:revision>
  <dcterms:created xsi:type="dcterms:W3CDTF">2016-08-30T13:27:00Z</dcterms:created>
  <dcterms:modified xsi:type="dcterms:W3CDTF">2025-04-07T12:03:00Z</dcterms:modified>
</cp:coreProperties>
</file>