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E9EA" w14:textId="6E02A6CE" w:rsidR="00734C7E" w:rsidRPr="00734C7E" w:rsidRDefault="00AF707E" w:rsidP="00734C7E">
      <w:pPr>
        <w:jc w:val="right"/>
        <w:rPr>
          <w:rFonts w:ascii="Gotham Black" w:hAnsi="Gotham Black"/>
          <w:color w:val="028036"/>
        </w:rPr>
      </w:pPr>
      <w:r>
        <w:rPr>
          <w:noProof/>
        </w:rPr>
        <w:drawing>
          <wp:anchor distT="0" distB="0" distL="114300" distR="114300" simplePos="0" relativeHeight="251663360" behindDoc="0" locked="0" layoutInCell="1" allowOverlap="1" wp14:anchorId="7EF97C22" wp14:editId="41C3D204">
            <wp:simplePos x="0" y="0"/>
            <wp:positionH relativeFrom="column">
              <wp:posOffset>5314950</wp:posOffset>
            </wp:positionH>
            <wp:positionV relativeFrom="page">
              <wp:posOffset>258445</wp:posOffset>
            </wp:positionV>
            <wp:extent cx="952225" cy="1099820"/>
            <wp:effectExtent l="0" t="0" r="635"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22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27">
        <w:rPr>
          <w:rFonts w:ascii="Gotham Medium" w:hAnsi="Gotham Medium"/>
          <w:noProof/>
          <w:color w:val="028036"/>
        </w:rPr>
        <w:drawing>
          <wp:anchor distT="0" distB="0" distL="114300" distR="114300" simplePos="0" relativeHeight="251661312" behindDoc="0" locked="0" layoutInCell="1" allowOverlap="1" wp14:anchorId="3D81EF70" wp14:editId="01CA6CB5">
            <wp:simplePos x="0" y="0"/>
            <wp:positionH relativeFrom="column">
              <wp:posOffset>19050</wp:posOffset>
            </wp:positionH>
            <wp:positionV relativeFrom="paragraph">
              <wp:posOffset>-114300</wp:posOffset>
            </wp:positionV>
            <wp:extent cx="1162050" cy="638946"/>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638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27" w:rsidRPr="00497D27">
        <w:rPr>
          <w:rFonts w:ascii="Gotham Medium" w:hAnsi="Gotham Medium"/>
          <w:noProof/>
          <w:color w:val="028036"/>
        </w:rPr>
        <w:t xml:space="preserve"> </w:t>
      </w:r>
      <w:r w:rsidR="00734C7E" w:rsidRPr="00734C7E">
        <w:rPr>
          <w:rFonts w:ascii="Gotham Medium" w:hAnsi="Gotham Medium"/>
          <w:noProof/>
          <w:color w:val="028036"/>
        </w:rPr>
        <w:t xml:space="preserve"> </w:t>
      </w:r>
    </w:p>
    <w:p w14:paraId="750816FF" w14:textId="2667A38F" w:rsidR="00734C7E" w:rsidRDefault="00734C7E" w:rsidP="00734C7E"/>
    <w:p w14:paraId="664989D9" w14:textId="5BD74F1B" w:rsidR="00E174A9" w:rsidRDefault="00E174A9" w:rsidP="00734C7E"/>
    <w:p w14:paraId="112BBA46" w14:textId="526A9FC1" w:rsidR="001005AA" w:rsidRPr="00C87E7A" w:rsidRDefault="00102F31" w:rsidP="00A04182">
      <w:pPr>
        <w:pStyle w:val="Titre1"/>
        <w:spacing w:after="0" w:line="240" w:lineRule="auto"/>
        <w:rPr>
          <w:b/>
          <w:bCs/>
        </w:rPr>
      </w:pPr>
      <w:r>
        <w:rPr>
          <w:b/>
          <w:bCs/>
        </w:rPr>
        <w:t>MASTER</w:t>
      </w:r>
      <w:r w:rsidR="00497D27" w:rsidRPr="00C87E7A">
        <w:rPr>
          <w:b/>
          <w:bCs/>
        </w:rPr>
        <w:t xml:space="preserve"> </w:t>
      </w:r>
      <w:r w:rsidR="00DB4921" w:rsidRPr="00DB4921">
        <w:rPr>
          <w:b/>
          <w:bCs/>
        </w:rPr>
        <w:t>MANAGEMENT DE LA COMMUNICATION INTÉGRÉE</w:t>
      </w:r>
    </w:p>
    <w:p w14:paraId="7E910ABC" w14:textId="5B2C4839" w:rsidR="00555222" w:rsidRDefault="00497D27" w:rsidP="00603C04">
      <w:pPr>
        <w:pStyle w:val="Titre2"/>
        <w:spacing w:before="120" w:line="240" w:lineRule="auto"/>
      </w:pPr>
      <w:r>
        <w:rPr>
          <w:rFonts w:ascii="Gotham" w:hAnsi="Gotham"/>
        </w:rPr>
        <w:t>Mention</w:t>
      </w:r>
      <w:r w:rsidR="00555222" w:rsidRPr="00555222">
        <w:rPr>
          <w:rFonts w:ascii="Gotham" w:hAnsi="Gotham"/>
        </w:rPr>
        <w:t xml:space="preserve"> </w:t>
      </w:r>
      <w:r w:rsidR="008A0B96" w:rsidRPr="008A0B96">
        <w:rPr>
          <w:rFonts w:ascii="Gotham" w:hAnsi="Gotham"/>
        </w:rPr>
        <w:t xml:space="preserve">COMMUNICATION DES ORGANISATIONS  </w:t>
      </w:r>
    </w:p>
    <w:p w14:paraId="64E8BF9F" w14:textId="500C2548" w:rsidR="00734C7E" w:rsidRDefault="00734C7E" w:rsidP="00603C04">
      <w:pPr>
        <w:spacing w:before="120" w:after="0" w:line="240" w:lineRule="auto"/>
      </w:pPr>
    </w:p>
    <w:p w14:paraId="7CFF11EB" w14:textId="1B68FDE5" w:rsidR="00734C7E" w:rsidRDefault="00734C7E" w:rsidP="00603C04">
      <w:pPr>
        <w:pStyle w:val="Titre3"/>
        <w:spacing w:after="0" w:line="240" w:lineRule="auto"/>
      </w:pPr>
      <w:r>
        <w:t>DESCRIPTIF DE LA FORMATION</w:t>
      </w:r>
    </w:p>
    <w:p w14:paraId="068A0C16" w14:textId="77777777" w:rsidR="00A04182" w:rsidRDefault="00A04182" w:rsidP="00A04182">
      <w:pPr>
        <w:spacing w:after="0" w:line="240" w:lineRule="auto"/>
        <w:rPr>
          <w:rFonts w:ascii="Calibri" w:eastAsia="Calibri" w:hAnsi="Calibri" w:cs="Calibri"/>
          <w:color w:val="000000"/>
        </w:rPr>
      </w:pPr>
    </w:p>
    <w:p w14:paraId="6E604BB8" w14:textId="77777777" w:rsidR="00DB4921" w:rsidRPr="00DB4921" w:rsidRDefault="00DB4921" w:rsidP="00DB4921">
      <w:pPr>
        <w:pStyle w:val="Titre3"/>
        <w:spacing w:after="0" w:line="240" w:lineRule="auto"/>
        <w:jc w:val="both"/>
        <w:rPr>
          <w:rFonts w:ascii="Gotham" w:eastAsiaTheme="minorHAnsi" w:hAnsi="Gotham" w:cstheme="minorBidi"/>
          <w:color w:val="auto"/>
          <w:sz w:val="20"/>
          <w:szCs w:val="22"/>
        </w:rPr>
      </w:pPr>
      <w:r w:rsidRPr="00DB4921">
        <w:rPr>
          <w:rFonts w:ascii="Gotham" w:eastAsiaTheme="minorHAnsi" w:hAnsi="Gotham" w:cstheme="minorBidi"/>
          <w:color w:val="auto"/>
          <w:sz w:val="20"/>
          <w:szCs w:val="22"/>
        </w:rPr>
        <w:t xml:space="preserve">Le master mention Management de la communication intégrée forme des professionnels capables de prendre en charge la définition des stratégies de communication, des missions d'analyse et d’audit de la communication des organisations, l'élaboration des plans de communication, le pilotage de projets de communication, la conception, la réalisation de supports, l’accompagnement des politiques de RSE, la prise en compte des dimensions marketing, </w:t>
      </w:r>
      <w:proofErr w:type="spellStart"/>
      <w:r w:rsidRPr="00DB4921">
        <w:rPr>
          <w:rFonts w:ascii="Gotham" w:eastAsiaTheme="minorHAnsi" w:hAnsi="Gotham" w:cstheme="minorBidi"/>
          <w:color w:val="auto"/>
          <w:sz w:val="20"/>
          <w:szCs w:val="22"/>
        </w:rPr>
        <w:t>corporate</w:t>
      </w:r>
      <w:proofErr w:type="spellEnd"/>
      <w:r w:rsidRPr="00DB4921">
        <w:rPr>
          <w:rFonts w:ascii="Gotham" w:eastAsiaTheme="minorHAnsi" w:hAnsi="Gotham" w:cstheme="minorBidi"/>
          <w:color w:val="auto"/>
          <w:sz w:val="20"/>
          <w:szCs w:val="22"/>
        </w:rPr>
        <w:t xml:space="preserve">,  évènementielle, interne et managériale avec une approche multicanale intégrée. </w:t>
      </w:r>
    </w:p>
    <w:p w14:paraId="7F45CA40" w14:textId="77777777" w:rsidR="00DB4921" w:rsidRPr="00DB4921" w:rsidRDefault="00DB4921" w:rsidP="00DB4921">
      <w:pPr>
        <w:pStyle w:val="Titre3"/>
        <w:spacing w:after="0" w:line="240" w:lineRule="auto"/>
        <w:jc w:val="both"/>
        <w:rPr>
          <w:rFonts w:ascii="Gotham" w:eastAsiaTheme="minorHAnsi" w:hAnsi="Gotham" w:cstheme="minorBidi"/>
          <w:color w:val="auto"/>
          <w:sz w:val="20"/>
          <w:szCs w:val="22"/>
        </w:rPr>
      </w:pPr>
      <w:r w:rsidRPr="00DB4921">
        <w:rPr>
          <w:rFonts w:ascii="Gotham" w:eastAsiaTheme="minorHAnsi" w:hAnsi="Gotham" w:cstheme="minorBidi"/>
          <w:color w:val="auto"/>
          <w:sz w:val="20"/>
          <w:szCs w:val="22"/>
        </w:rPr>
        <w:t xml:space="preserve">La formation a été conçue comme une progression sur deux années. Le tronc commun est partagé avec le parcours stratégie de communication digitale. </w:t>
      </w:r>
    </w:p>
    <w:p w14:paraId="376DD67F" w14:textId="336CF58F" w:rsidR="006A594A" w:rsidRDefault="00DB4921" w:rsidP="00DB4921">
      <w:pPr>
        <w:pStyle w:val="Titre3"/>
        <w:spacing w:after="0" w:line="240" w:lineRule="auto"/>
        <w:jc w:val="both"/>
      </w:pPr>
      <w:r w:rsidRPr="00DB4921">
        <w:rPr>
          <w:rFonts w:ascii="Gotham" w:eastAsiaTheme="minorHAnsi" w:hAnsi="Gotham" w:cstheme="minorBidi"/>
          <w:color w:val="auto"/>
          <w:sz w:val="20"/>
          <w:szCs w:val="22"/>
        </w:rPr>
        <w:t>Le parcours de cette mention a une forte orientation professionnelle matérialisée par la présence d’un stage obligatoire en M1 et en M</w:t>
      </w:r>
      <w:proofErr w:type="gramStart"/>
      <w:r w:rsidRPr="00DB4921">
        <w:rPr>
          <w:rFonts w:ascii="Gotham" w:eastAsiaTheme="minorHAnsi" w:hAnsi="Gotham" w:cstheme="minorBidi"/>
          <w:color w:val="auto"/>
          <w:sz w:val="20"/>
          <w:szCs w:val="22"/>
        </w:rPr>
        <w:t>2:</w:t>
      </w:r>
      <w:proofErr w:type="gramEnd"/>
      <w:r w:rsidRPr="00DB4921">
        <w:rPr>
          <w:rFonts w:ascii="Gotham" w:eastAsiaTheme="minorHAnsi" w:hAnsi="Gotham" w:cstheme="minorBidi"/>
          <w:color w:val="auto"/>
          <w:sz w:val="20"/>
          <w:szCs w:val="22"/>
        </w:rPr>
        <w:t xml:space="preserve">  3 mois minimum au Semestre 2 et 6 mois au Semestre 4.</w:t>
      </w:r>
    </w:p>
    <w:p w14:paraId="2DC0C892" w14:textId="77777777" w:rsidR="006A594A" w:rsidRDefault="006A594A" w:rsidP="00603C04">
      <w:pPr>
        <w:pStyle w:val="Titre3"/>
        <w:spacing w:after="0" w:line="240" w:lineRule="auto"/>
      </w:pPr>
    </w:p>
    <w:p w14:paraId="14A1381B" w14:textId="77777777" w:rsidR="006A594A" w:rsidRDefault="006A594A" w:rsidP="00603C04">
      <w:pPr>
        <w:pStyle w:val="Titre3"/>
        <w:spacing w:after="0" w:line="240" w:lineRule="auto"/>
      </w:pPr>
    </w:p>
    <w:p w14:paraId="62D8A731" w14:textId="57DB56E3" w:rsidR="005C6719" w:rsidRDefault="0028237B" w:rsidP="00603C04">
      <w:pPr>
        <w:pStyle w:val="Titre3"/>
        <w:spacing w:after="0" w:line="240" w:lineRule="auto"/>
      </w:pPr>
      <w:r>
        <w:t>CONTACTS</w:t>
      </w:r>
    </w:p>
    <w:tbl>
      <w:tblPr>
        <w:tblStyle w:val="Grilledutableau"/>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111"/>
        <w:gridCol w:w="1406"/>
      </w:tblGrid>
      <w:tr w:rsidR="00E60882" w14:paraId="6075ACEC" w14:textId="77777777" w:rsidTr="007D62A9">
        <w:tc>
          <w:tcPr>
            <w:tcW w:w="4253" w:type="dxa"/>
            <w:tcBorders>
              <w:right w:val="single" w:sz="4" w:space="0" w:color="auto"/>
            </w:tcBorders>
          </w:tcPr>
          <w:p w14:paraId="503EE70A" w14:textId="2382E85E" w:rsidR="00A9431F" w:rsidRPr="00A9431F" w:rsidRDefault="00A9431F" w:rsidP="00603C04">
            <w:pPr>
              <w:spacing w:before="120"/>
              <w:ind w:right="274"/>
              <w:jc w:val="left"/>
              <w:rPr>
                <w:sz w:val="18"/>
                <w:szCs w:val="20"/>
              </w:rPr>
            </w:pPr>
            <w:r w:rsidRPr="00A9431F">
              <w:rPr>
                <w:sz w:val="18"/>
                <w:szCs w:val="20"/>
              </w:rPr>
              <w:t>Responsable pédagogique</w:t>
            </w:r>
            <w:r w:rsidR="00433D1A">
              <w:rPr>
                <w:sz w:val="18"/>
                <w:szCs w:val="20"/>
              </w:rPr>
              <w:t> : Jean-Philippe DE OLIVEIRA</w:t>
            </w:r>
          </w:p>
          <w:p w14:paraId="2FC56FBE" w14:textId="0E6CB6CC" w:rsidR="00A9431F" w:rsidRPr="00A9431F" w:rsidRDefault="005932E6" w:rsidP="007D62A9">
            <w:pPr>
              <w:spacing w:before="120"/>
              <w:jc w:val="left"/>
              <w:rPr>
                <w:sz w:val="18"/>
                <w:szCs w:val="20"/>
              </w:rPr>
            </w:pPr>
            <w:hyperlink r:id="rId9" w:history="1">
              <w:r w:rsidR="00700EB9" w:rsidRPr="00AA1E10">
                <w:rPr>
                  <w:rStyle w:val="Lienhypertexte"/>
                  <w:sz w:val="18"/>
                  <w:szCs w:val="20"/>
                </w:rPr>
                <w:t>jean-philippe.de-oliveira@univ-lyon3.fr</w:t>
              </w:r>
            </w:hyperlink>
            <w:r w:rsidR="007D62A9">
              <w:t xml:space="preserve"> </w:t>
            </w:r>
          </w:p>
        </w:tc>
        <w:tc>
          <w:tcPr>
            <w:tcW w:w="4111" w:type="dxa"/>
            <w:tcBorders>
              <w:left w:val="single" w:sz="4" w:space="0" w:color="auto"/>
            </w:tcBorders>
          </w:tcPr>
          <w:p w14:paraId="4F99297F" w14:textId="1A285581" w:rsidR="00A9431F" w:rsidRDefault="00497D27" w:rsidP="00603C04">
            <w:pPr>
              <w:spacing w:before="120"/>
              <w:ind w:left="283"/>
              <w:jc w:val="left"/>
              <w:rPr>
                <w:sz w:val="18"/>
                <w:szCs w:val="20"/>
              </w:rPr>
            </w:pPr>
            <w:r>
              <w:rPr>
                <w:sz w:val="18"/>
                <w:szCs w:val="20"/>
              </w:rPr>
              <w:t>Gestionnaire de scolarité</w:t>
            </w:r>
            <w:r w:rsidR="00433D1A">
              <w:rPr>
                <w:sz w:val="18"/>
                <w:szCs w:val="20"/>
              </w:rPr>
              <w:t> : Florence VIGHETTI</w:t>
            </w:r>
          </w:p>
          <w:p w14:paraId="1864F94D" w14:textId="459AD8D0" w:rsidR="00433D1A" w:rsidRPr="00A9431F" w:rsidRDefault="005932E6" w:rsidP="00603C04">
            <w:pPr>
              <w:spacing w:before="120"/>
              <w:ind w:left="283"/>
              <w:jc w:val="left"/>
              <w:rPr>
                <w:sz w:val="18"/>
                <w:szCs w:val="20"/>
              </w:rPr>
            </w:pPr>
            <w:hyperlink r:id="rId10" w:history="1">
              <w:r w:rsidR="00433D1A" w:rsidRPr="00AA1E10">
                <w:rPr>
                  <w:rStyle w:val="Lienhypertexte"/>
                  <w:sz w:val="18"/>
                  <w:szCs w:val="20"/>
                </w:rPr>
                <w:t>florence.vighetti@univ-lyon3.fr</w:t>
              </w:r>
            </w:hyperlink>
            <w:r w:rsidR="00433D1A">
              <w:rPr>
                <w:sz w:val="18"/>
                <w:szCs w:val="20"/>
              </w:rPr>
              <w:t xml:space="preserve"> </w:t>
            </w:r>
          </w:p>
          <w:p w14:paraId="445CA005" w14:textId="0270B66B" w:rsidR="00A9431F" w:rsidRPr="00A9431F" w:rsidRDefault="00A9431F" w:rsidP="00603C04">
            <w:pPr>
              <w:spacing w:before="120"/>
              <w:ind w:left="283"/>
              <w:jc w:val="left"/>
              <w:rPr>
                <w:sz w:val="18"/>
                <w:szCs w:val="20"/>
              </w:rPr>
            </w:pPr>
          </w:p>
        </w:tc>
        <w:tc>
          <w:tcPr>
            <w:tcW w:w="1406" w:type="dxa"/>
          </w:tcPr>
          <w:p w14:paraId="3073AB0C" w14:textId="3879D9CD" w:rsidR="00A9431F" w:rsidRPr="00A9431F" w:rsidRDefault="00A9431F" w:rsidP="00603C04">
            <w:pPr>
              <w:spacing w:before="120"/>
              <w:jc w:val="left"/>
              <w:rPr>
                <w:sz w:val="18"/>
                <w:szCs w:val="20"/>
              </w:rPr>
            </w:pPr>
          </w:p>
        </w:tc>
      </w:tr>
    </w:tbl>
    <w:p w14:paraId="5E13F0B4" w14:textId="77777777" w:rsidR="00E174A9" w:rsidRPr="00CD086A" w:rsidRDefault="00E174A9" w:rsidP="00603C04">
      <w:pPr>
        <w:spacing w:before="120" w:after="0" w:line="240" w:lineRule="auto"/>
        <w:rPr>
          <w:rFonts w:ascii="Gotham Black" w:hAnsi="Gotham Black"/>
          <w:color w:val="028036"/>
          <w:sz w:val="16"/>
          <w:szCs w:val="18"/>
        </w:rPr>
      </w:pPr>
    </w:p>
    <w:p w14:paraId="7762B968" w14:textId="77777777" w:rsidR="008E3F6A" w:rsidRDefault="008E3F6A">
      <w:pPr>
        <w:jc w:val="left"/>
        <w:rPr>
          <w:rFonts w:ascii="Gotham Black" w:hAnsi="Gotham Black"/>
          <w:color w:val="028036"/>
          <w:sz w:val="24"/>
          <w:szCs w:val="28"/>
        </w:rPr>
      </w:pPr>
      <w:r>
        <w:rPr>
          <w:rFonts w:ascii="Gotham Black" w:hAnsi="Gotham Black"/>
          <w:color w:val="028036"/>
          <w:sz w:val="24"/>
          <w:szCs w:val="28"/>
        </w:rPr>
        <w:br w:type="page"/>
      </w:r>
    </w:p>
    <w:p w14:paraId="3E44515D" w14:textId="2499F60E" w:rsidR="00214C37" w:rsidRPr="009E24D9" w:rsidRDefault="00102F31" w:rsidP="00755367">
      <w:pPr>
        <w:spacing w:after="0"/>
        <w:rPr>
          <w:rFonts w:ascii="Gotham Black" w:hAnsi="Gotham Black"/>
          <w:color w:val="028036"/>
          <w:sz w:val="22"/>
        </w:rPr>
      </w:pPr>
      <w:r w:rsidRPr="009E24D9">
        <w:rPr>
          <w:rFonts w:ascii="Gotham Black" w:hAnsi="Gotham Black"/>
          <w:color w:val="028036"/>
          <w:sz w:val="22"/>
        </w:rPr>
        <w:lastRenderedPageBreak/>
        <w:t>MASTER</w:t>
      </w:r>
      <w:r w:rsidR="00AD3063" w:rsidRPr="009E24D9">
        <w:rPr>
          <w:rFonts w:ascii="Gotham Black" w:hAnsi="Gotham Black"/>
          <w:color w:val="028036"/>
          <w:sz w:val="22"/>
        </w:rPr>
        <w:t xml:space="preserve"> 1</w:t>
      </w:r>
      <w:r w:rsidR="00AD3063" w:rsidRPr="009E24D9">
        <w:rPr>
          <w:rFonts w:ascii="Gotham Black" w:hAnsi="Gotham Black"/>
          <w:color w:val="028036"/>
          <w:sz w:val="22"/>
          <w:vertAlign w:val="superscript"/>
        </w:rPr>
        <w:t>ère</w:t>
      </w:r>
      <w:r w:rsidR="00AD3063" w:rsidRPr="009E24D9">
        <w:rPr>
          <w:rFonts w:ascii="Gotham Black" w:hAnsi="Gotham Black"/>
          <w:color w:val="028036"/>
          <w:sz w:val="22"/>
        </w:rPr>
        <w:t xml:space="preserve"> année </w:t>
      </w:r>
      <w:r w:rsidR="00755367" w:rsidRPr="009E24D9">
        <w:rPr>
          <w:rFonts w:ascii="Gotham Black" w:hAnsi="Gotham Black"/>
          <w:color w:val="028036"/>
          <w:sz w:val="22"/>
        </w:rPr>
        <w:t>–</w:t>
      </w:r>
      <w:r w:rsidR="00AD3063" w:rsidRPr="009E24D9">
        <w:rPr>
          <w:rFonts w:ascii="Gotham Black" w:hAnsi="Gotham Black"/>
          <w:color w:val="028036"/>
          <w:sz w:val="22"/>
        </w:rPr>
        <w:t xml:space="preserve"> </w:t>
      </w:r>
      <w:r w:rsidR="00755367" w:rsidRPr="009E24D9">
        <w:rPr>
          <w:rFonts w:ascii="Gotham Black" w:hAnsi="Gotham Black"/>
          <w:color w:val="028036"/>
          <w:sz w:val="22"/>
        </w:rPr>
        <w:t xml:space="preserve">Communication des organisations - </w:t>
      </w:r>
      <w:r w:rsidR="00DB4921" w:rsidRPr="009E24D9">
        <w:rPr>
          <w:rFonts w:ascii="Gotham Black" w:hAnsi="Gotham Black"/>
          <w:color w:val="028036"/>
          <w:sz w:val="22"/>
        </w:rPr>
        <w:t>MANAGEMENT DE LA COMMUNICATION INTÉGRÉE</w:t>
      </w:r>
    </w:p>
    <w:tbl>
      <w:tblPr>
        <w:tblStyle w:val="Grilledutableau"/>
        <w:tblW w:w="10768" w:type="dxa"/>
        <w:tblLayout w:type="fixed"/>
        <w:tblLook w:val="04A0" w:firstRow="1" w:lastRow="0" w:firstColumn="1" w:lastColumn="0" w:noHBand="0" w:noVBand="1"/>
      </w:tblPr>
      <w:tblGrid>
        <w:gridCol w:w="4815"/>
        <w:gridCol w:w="709"/>
        <w:gridCol w:w="708"/>
        <w:gridCol w:w="1560"/>
        <w:gridCol w:w="2126"/>
        <w:gridCol w:w="850"/>
      </w:tblGrid>
      <w:tr w:rsidR="00382CBD" w:rsidRPr="00C87E7A" w14:paraId="710F11CB" w14:textId="77777777" w:rsidTr="009E24D9">
        <w:trPr>
          <w:trHeight w:val="283"/>
        </w:trPr>
        <w:tc>
          <w:tcPr>
            <w:tcW w:w="4815" w:type="dxa"/>
            <w:shd w:val="clear" w:color="auto" w:fill="028036"/>
            <w:vAlign w:val="center"/>
          </w:tcPr>
          <w:p w14:paraId="4E2588E0" w14:textId="4A5C5D57" w:rsidR="00382CBD" w:rsidRPr="00C87E7A" w:rsidRDefault="00382CBD" w:rsidP="00755367">
            <w:pPr>
              <w:ind w:left="-64" w:right="-87"/>
              <w:jc w:val="left"/>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 xml:space="preserve">SEMESTRE </w:t>
            </w:r>
            <w:r>
              <w:rPr>
                <w:rFonts w:ascii="Gotham Medium" w:hAnsi="Gotham Medium"/>
                <w:b/>
                <w:bCs/>
                <w:color w:val="FFFFFF" w:themeColor="background1"/>
                <w:sz w:val="22"/>
                <w:szCs w:val="24"/>
              </w:rPr>
              <w:t>1</w:t>
            </w:r>
          </w:p>
        </w:tc>
        <w:tc>
          <w:tcPr>
            <w:tcW w:w="709" w:type="dxa"/>
            <w:shd w:val="clear" w:color="auto" w:fill="028036"/>
            <w:vAlign w:val="center"/>
          </w:tcPr>
          <w:p w14:paraId="7922A8C2" w14:textId="77777777"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CM</w:t>
            </w:r>
          </w:p>
        </w:tc>
        <w:tc>
          <w:tcPr>
            <w:tcW w:w="708" w:type="dxa"/>
            <w:shd w:val="clear" w:color="auto" w:fill="028036"/>
            <w:vAlign w:val="center"/>
          </w:tcPr>
          <w:p w14:paraId="1100D684" w14:textId="41DDBC72"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TD</w:t>
            </w:r>
          </w:p>
        </w:tc>
        <w:tc>
          <w:tcPr>
            <w:tcW w:w="1560" w:type="dxa"/>
            <w:shd w:val="clear" w:color="auto" w:fill="028036"/>
            <w:vAlign w:val="center"/>
          </w:tcPr>
          <w:p w14:paraId="287AAE0C" w14:textId="5EA8DAAD"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MCCC</w:t>
            </w:r>
          </w:p>
        </w:tc>
        <w:tc>
          <w:tcPr>
            <w:tcW w:w="2126" w:type="dxa"/>
            <w:shd w:val="clear" w:color="auto" w:fill="028036"/>
            <w:vAlign w:val="center"/>
          </w:tcPr>
          <w:p w14:paraId="370E13A5" w14:textId="27FE61F4" w:rsidR="00382CBD" w:rsidRPr="00700EB9" w:rsidRDefault="00382CBD" w:rsidP="00633324">
            <w:pPr>
              <w:jc w:val="center"/>
              <w:rPr>
                <w:rFonts w:ascii="Gotham Medium" w:hAnsi="Gotham Medium"/>
                <w:b/>
                <w:color w:val="FFFFFF" w:themeColor="background1"/>
                <w:sz w:val="22"/>
                <w:szCs w:val="24"/>
              </w:rPr>
            </w:pPr>
            <w:r w:rsidRPr="00700EB9">
              <w:rPr>
                <w:rFonts w:ascii="Gotham Medium" w:hAnsi="Gotham Medium"/>
                <w:b/>
                <w:color w:val="FFFFFF" w:themeColor="background1"/>
                <w:sz w:val="22"/>
                <w:szCs w:val="24"/>
              </w:rPr>
              <w:t>MCCC DA</w:t>
            </w:r>
          </w:p>
        </w:tc>
        <w:tc>
          <w:tcPr>
            <w:tcW w:w="850" w:type="dxa"/>
            <w:shd w:val="clear" w:color="auto" w:fill="028036"/>
            <w:vAlign w:val="center"/>
          </w:tcPr>
          <w:p w14:paraId="429BE0E2" w14:textId="315BDA70" w:rsidR="00382CBD" w:rsidRPr="00C87E7A" w:rsidRDefault="00382CBD" w:rsidP="00633324">
            <w:pPr>
              <w:jc w:val="center"/>
              <w:rPr>
                <w:rFonts w:ascii="Gotham Medium" w:hAnsi="Gotham Medium"/>
                <w:b/>
                <w:bCs/>
                <w:color w:val="FFFFFF" w:themeColor="background1"/>
                <w:sz w:val="22"/>
                <w:szCs w:val="24"/>
              </w:rPr>
            </w:pPr>
            <w:r w:rsidRPr="00C87E7A">
              <w:rPr>
                <w:rFonts w:ascii="Gotham Medium" w:hAnsi="Gotham Medium"/>
                <w:b/>
                <w:bCs/>
                <w:color w:val="FFFFFF" w:themeColor="background1"/>
                <w:sz w:val="22"/>
                <w:szCs w:val="24"/>
              </w:rPr>
              <w:t>ECTS</w:t>
            </w:r>
          </w:p>
        </w:tc>
      </w:tr>
      <w:tr w:rsidR="00382CBD" w:rsidRPr="009E24D9" w14:paraId="62A42267" w14:textId="77777777" w:rsidTr="009E24D9">
        <w:trPr>
          <w:trHeight w:val="283"/>
        </w:trPr>
        <w:tc>
          <w:tcPr>
            <w:tcW w:w="4815" w:type="dxa"/>
            <w:shd w:val="clear" w:color="auto" w:fill="D9D9D9" w:themeFill="background1" w:themeFillShade="D9"/>
            <w:vAlign w:val="center"/>
          </w:tcPr>
          <w:p w14:paraId="1AA86CA8" w14:textId="69B03FFD" w:rsidR="00382CBD" w:rsidRPr="009E24D9" w:rsidRDefault="00382CBD" w:rsidP="00755367">
            <w:pPr>
              <w:ind w:left="-64" w:right="-87"/>
              <w:jc w:val="left"/>
              <w:rPr>
                <w:rFonts w:ascii="Gotham Medium" w:hAnsi="Gotham Medium"/>
                <w:color w:val="028036"/>
                <w:sz w:val="18"/>
                <w:szCs w:val="18"/>
              </w:rPr>
            </w:pPr>
            <w:r w:rsidRPr="009E24D9">
              <w:rPr>
                <w:rFonts w:ascii="Gotham Medium" w:hAnsi="Gotham Medium"/>
                <w:color w:val="028036"/>
                <w:sz w:val="18"/>
                <w:szCs w:val="18"/>
              </w:rPr>
              <w:t>UE 1 – Tronc commun</w:t>
            </w:r>
          </w:p>
        </w:tc>
        <w:tc>
          <w:tcPr>
            <w:tcW w:w="709" w:type="dxa"/>
            <w:shd w:val="clear" w:color="auto" w:fill="D9D9D9" w:themeFill="background1" w:themeFillShade="D9"/>
            <w:vAlign w:val="center"/>
          </w:tcPr>
          <w:p w14:paraId="4A5D177D" w14:textId="77777777" w:rsidR="00382CBD" w:rsidRPr="009E24D9" w:rsidRDefault="00382CBD" w:rsidP="00633324">
            <w:pPr>
              <w:jc w:val="center"/>
              <w:rPr>
                <w:rFonts w:ascii="Gotham Medium" w:hAnsi="Gotham Medium"/>
                <w:color w:val="028036"/>
                <w:sz w:val="18"/>
                <w:szCs w:val="18"/>
              </w:rPr>
            </w:pPr>
          </w:p>
        </w:tc>
        <w:tc>
          <w:tcPr>
            <w:tcW w:w="708" w:type="dxa"/>
            <w:shd w:val="clear" w:color="auto" w:fill="D9D9D9" w:themeFill="background1" w:themeFillShade="D9"/>
            <w:vAlign w:val="center"/>
          </w:tcPr>
          <w:p w14:paraId="705AE190" w14:textId="77777777" w:rsidR="00382CBD" w:rsidRPr="009E24D9" w:rsidRDefault="00382CBD" w:rsidP="00633324">
            <w:pPr>
              <w:jc w:val="center"/>
              <w:rPr>
                <w:rFonts w:ascii="Gotham Medium" w:hAnsi="Gotham Medium"/>
                <w:color w:val="028036"/>
                <w:sz w:val="18"/>
                <w:szCs w:val="18"/>
              </w:rPr>
            </w:pPr>
          </w:p>
        </w:tc>
        <w:tc>
          <w:tcPr>
            <w:tcW w:w="1560" w:type="dxa"/>
            <w:shd w:val="clear" w:color="auto" w:fill="D9D9D9" w:themeFill="background1" w:themeFillShade="D9"/>
            <w:vAlign w:val="center"/>
          </w:tcPr>
          <w:p w14:paraId="698C3244" w14:textId="77777777" w:rsidR="00382CBD" w:rsidRPr="009E24D9"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42715CB4" w14:textId="77777777" w:rsidR="00382CBD" w:rsidRPr="009E24D9"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11FE44DA" w14:textId="51186AF6" w:rsidR="00382CBD" w:rsidRPr="009E24D9" w:rsidRDefault="00382CBD" w:rsidP="00633324">
            <w:pPr>
              <w:jc w:val="center"/>
              <w:rPr>
                <w:rFonts w:ascii="Gotham Medium" w:hAnsi="Gotham Medium"/>
                <w:color w:val="028036"/>
                <w:sz w:val="18"/>
                <w:szCs w:val="18"/>
              </w:rPr>
            </w:pPr>
            <w:r w:rsidRPr="009E24D9">
              <w:rPr>
                <w:rFonts w:ascii="Gotham Medium" w:hAnsi="Gotham Medium"/>
                <w:color w:val="028036"/>
                <w:sz w:val="18"/>
                <w:szCs w:val="18"/>
              </w:rPr>
              <w:t>18</w:t>
            </w:r>
          </w:p>
        </w:tc>
      </w:tr>
      <w:tr w:rsidR="00382CBD" w:rsidRPr="009E24D9" w14:paraId="6EB02BCF" w14:textId="77777777" w:rsidTr="009E24D9">
        <w:trPr>
          <w:trHeight w:val="283"/>
        </w:trPr>
        <w:tc>
          <w:tcPr>
            <w:tcW w:w="4815" w:type="dxa"/>
            <w:vAlign w:val="center"/>
          </w:tcPr>
          <w:p w14:paraId="4C765857" w14:textId="21EA3456" w:rsidR="00382CBD" w:rsidRPr="009E24D9" w:rsidRDefault="00382CBD" w:rsidP="00755367">
            <w:pPr>
              <w:ind w:left="-64" w:right="-87"/>
              <w:jc w:val="left"/>
              <w:rPr>
                <w:sz w:val="18"/>
                <w:szCs w:val="18"/>
              </w:rPr>
            </w:pPr>
            <w:r w:rsidRPr="009E24D9">
              <w:rPr>
                <w:sz w:val="18"/>
                <w:szCs w:val="18"/>
              </w:rPr>
              <w:t xml:space="preserve">Communication </w:t>
            </w:r>
            <w:proofErr w:type="spellStart"/>
            <w:r w:rsidRPr="009E24D9">
              <w:rPr>
                <w:sz w:val="18"/>
                <w:szCs w:val="18"/>
              </w:rPr>
              <w:t>corporate</w:t>
            </w:r>
            <w:proofErr w:type="spellEnd"/>
            <w:r w:rsidRPr="009E24D9">
              <w:rPr>
                <w:sz w:val="18"/>
                <w:szCs w:val="18"/>
              </w:rPr>
              <w:t xml:space="preserve"> </w:t>
            </w:r>
          </w:p>
        </w:tc>
        <w:tc>
          <w:tcPr>
            <w:tcW w:w="709" w:type="dxa"/>
            <w:vAlign w:val="center"/>
          </w:tcPr>
          <w:p w14:paraId="7327EA0D" w14:textId="2391D616" w:rsidR="00382CBD" w:rsidRPr="009E24D9" w:rsidRDefault="00382CBD" w:rsidP="00633324">
            <w:pPr>
              <w:jc w:val="center"/>
              <w:rPr>
                <w:sz w:val="18"/>
                <w:szCs w:val="18"/>
              </w:rPr>
            </w:pPr>
            <w:r w:rsidRPr="009E24D9">
              <w:rPr>
                <w:sz w:val="18"/>
                <w:szCs w:val="18"/>
              </w:rPr>
              <w:t>12</w:t>
            </w:r>
          </w:p>
        </w:tc>
        <w:tc>
          <w:tcPr>
            <w:tcW w:w="708" w:type="dxa"/>
            <w:vAlign w:val="center"/>
          </w:tcPr>
          <w:p w14:paraId="5D4AFCDE" w14:textId="2CCECC75" w:rsidR="00382CBD" w:rsidRPr="009E24D9" w:rsidRDefault="00382CBD" w:rsidP="00633324">
            <w:pPr>
              <w:jc w:val="center"/>
              <w:rPr>
                <w:sz w:val="18"/>
                <w:szCs w:val="18"/>
              </w:rPr>
            </w:pPr>
            <w:r w:rsidRPr="009E24D9">
              <w:rPr>
                <w:sz w:val="18"/>
                <w:szCs w:val="18"/>
              </w:rPr>
              <w:t>10</w:t>
            </w:r>
          </w:p>
        </w:tc>
        <w:tc>
          <w:tcPr>
            <w:tcW w:w="1560" w:type="dxa"/>
            <w:vAlign w:val="center"/>
          </w:tcPr>
          <w:p w14:paraId="20D3AC23" w14:textId="0F702EB0" w:rsidR="00382CBD" w:rsidRPr="009E24D9" w:rsidRDefault="00382CBD" w:rsidP="00633324">
            <w:pPr>
              <w:jc w:val="center"/>
              <w:rPr>
                <w:sz w:val="18"/>
                <w:szCs w:val="18"/>
              </w:rPr>
            </w:pPr>
            <w:r w:rsidRPr="009E24D9">
              <w:rPr>
                <w:sz w:val="18"/>
                <w:szCs w:val="18"/>
              </w:rPr>
              <w:t>EE dossier</w:t>
            </w:r>
          </w:p>
        </w:tc>
        <w:tc>
          <w:tcPr>
            <w:tcW w:w="2126" w:type="dxa"/>
            <w:vAlign w:val="center"/>
          </w:tcPr>
          <w:p w14:paraId="737F8C3C" w14:textId="0D5363CA" w:rsidR="00382CBD" w:rsidRPr="009E24D9" w:rsidRDefault="00382CBD" w:rsidP="00633324">
            <w:pPr>
              <w:jc w:val="center"/>
              <w:rPr>
                <w:sz w:val="18"/>
                <w:szCs w:val="18"/>
              </w:rPr>
            </w:pPr>
            <w:r w:rsidRPr="009E24D9">
              <w:rPr>
                <w:sz w:val="18"/>
                <w:szCs w:val="18"/>
              </w:rPr>
              <w:t>DA non autorisée</w:t>
            </w:r>
          </w:p>
        </w:tc>
        <w:tc>
          <w:tcPr>
            <w:tcW w:w="850" w:type="dxa"/>
            <w:vAlign w:val="center"/>
          </w:tcPr>
          <w:p w14:paraId="01171C95" w14:textId="14865C67" w:rsidR="00382CBD" w:rsidRPr="009E24D9" w:rsidRDefault="00382CBD" w:rsidP="00633324">
            <w:pPr>
              <w:jc w:val="center"/>
              <w:rPr>
                <w:sz w:val="18"/>
                <w:szCs w:val="18"/>
              </w:rPr>
            </w:pPr>
            <w:r w:rsidRPr="009E24D9">
              <w:rPr>
                <w:sz w:val="18"/>
                <w:szCs w:val="18"/>
              </w:rPr>
              <w:t>3</w:t>
            </w:r>
          </w:p>
        </w:tc>
      </w:tr>
      <w:tr w:rsidR="00382CBD" w:rsidRPr="009E24D9" w14:paraId="596D80B2" w14:textId="77777777" w:rsidTr="009E24D9">
        <w:trPr>
          <w:trHeight w:val="283"/>
        </w:trPr>
        <w:tc>
          <w:tcPr>
            <w:tcW w:w="4815" w:type="dxa"/>
            <w:vAlign w:val="center"/>
          </w:tcPr>
          <w:p w14:paraId="778DA06E" w14:textId="30E6959E" w:rsidR="00382CBD" w:rsidRPr="009E24D9" w:rsidRDefault="00382CBD" w:rsidP="00755367">
            <w:pPr>
              <w:ind w:left="-64" w:right="-87"/>
              <w:jc w:val="left"/>
              <w:rPr>
                <w:sz w:val="18"/>
                <w:szCs w:val="18"/>
              </w:rPr>
            </w:pPr>
            <w:r w:rsidRPr="009E24D9">
              <w:rPr>
                <w:sz w:val="18"/>
                <w:szCs w:val="18"/>
              </w:rPr>
              <w:t xml:space="preserve">Communication hors médias </w:t>
            </w:r>
          </w:p>
        </w:tc>
        <w:tc>
          <w:tcPr>
            <w:tcW w:w="709" w:type="dxa"/>
            <w:vAlign w:val="center"/>
          </w:tcPr>
          <w:p w14:paraId="0F50877D" w14:textId="0193A23B" w:rsidR="00382CBD" w:rsidRPr="009E24D9" w:rsidRDefault="00382CBD" w:rsidP="00633324">
            <w:pPr>
              <w:jc w:val="center"/>
              <w:rPr>
                <w:sz w:val="18"/>
                <w:szCs w:val="18"/>
              </w:rPr>
            </w:pPr>
            <w:r w:rsidRPr="009E24D9">
              <w:rPr>
                <w:sz w:val="18"/>
                <w:szCs w:val="18"/>
              </w:rPr>
              <w:t>12</w:t>
            </w:r>
          </w:p>
        </w:tc>
        <w:tc>
          <w:tcPr>
            <w:tcW w:w="708" w:type="dxa"/>
            <w:vAlign w:val="center"/>
          </w:tcPr>
          <w:p w14:paraId="1F6A6CB3" w14:textId="17C35780" w:rsidR="00382CBD" w:rsidRPr="009E24D9" w:rsidRDefault="00382CBD" w:rsidP="00633324">
            <w:pPr>
              <w:jc w:val="center"/>
              <w:rPr>
                <w:sz w:val="18"/>
                <w:szCs w:val="18"/>
              </w:rPr>
            </w:pPr>
            <w:r w:rsidRPr="009E24D9">
              <w:rPr>
                <w:sz w:val="18"/>
                <w:szCs w:val="18"/>
              </w:rPr>
              <w:t>10</w:t>
            </w:r>
          </w:p>
        </w:tc>
        <w:tc>
          <w:tcPr>
            <w:tcW w:w="1560" w:type="dxa"/>
            <w:vAlign w:val="center"/>
          </w:tcPr>
          <w:p w14:paraId="50D8E1E6" w14:textId="654CE312" w:rsidR="00382CBD" w:rsidRPr="009E24D9" w:rsidRDefault="00382CBD" w:rsidP="00633324">
            <w:pPr>
              <w:jc w:val="center"/>
              <w:rPr>
                <w:sz w:val="18"/>
                <w:szCs w:val="18"/>
              </w:rPr>
            </w:pPr>
            <w:r w:rsidRPr="009E24D9">
              <w:rPr>
                <w:sz w:val="18"/>
                <w:szCs w:val="18"/>
              </w:rPr>
              <w:t>EE dossier</w:t>
            </w:r>
          </w:p>
        </w:tc>
        <w:tc>
          <w:tcPr>
            <w:tcW w:w="2126" w:type="dxa"/>
            <w:vAlign w:val="center"/>
          </w:tcPr>
          <w:p w14:paraId="2B5F0A59" w14:textId="3E65F9E1" w:rsidR="00382CBD" w:rsidRPr="009E24D9" w:rsidRDefault="00382CBD" w:rsidP="00633324">
            <w:pPr>
              <w:jc w:val="center"/>
              <w:rPr>
                <w:sz w:val="18"/>
                <w:szCs w:val="18"/>
              </w:rPr>
            </w:pPr>
            <w:r w:rsidRPr="009E24D9">
              <w:rPr>
                <w:sz w:val="18"/>
                <w:szCs w:val="18"/>
              </w:rPr>
              <w:t>DA non autorisée</w:t>
            </w:r>
          </w:p>
        </w:tc>
        <w:tc>
          <w:tcPr>
            <w:tcW w:w="850" w:type="dxa"/>
            <w:vAlign w:val="center"/>
          </w:tcPr>
          <w:p w14:paraId="04981515" w14:textId="3C008778" w:rsidR="00382CBD" w:rsidRPr="009E24D9" w:rsidRDefault="00382CBD" w:rsidP="00633324">
            <w:pPr>
              <w:jc w:val="center"/>
              <w:rPr>
                <w:sz w:val="18"/>
                <w:szCs w:val="18"/>
              </w:rPr>
            </w:pPr>
            <w:r w:rsidRPr="009E24D9">
              <w:rPr>
                <w:sz w:val="18"/>
                <w:szCs w:val="18"/>
              </w:rPr>
              <w:t>3</w:t>
            </w:r>
          </w:p>
        </w:tc>
      </w:tr>
      <w:tr w:rsidR="00382CBD" w:rsidRPr="009E24D9" w14:paraId="233D559E" w14:textId="77777777" w:rsidTr="009E24D9">
        <w:trPr>
          <w:trHeight w:val="283"/>
        </w:trPr>
        <w:tc>
          <w:tcPr>
            <w:tcW w:w="4815" w:type="dxa"/>
            <w:vAlign w:val="center"/>
          </w:tcPr>
          <w:p w14:paraId="58EF2419" w14:textId="1906A817" w:rsidR="00382CBD" w:rsidRPr="009E24D9" w:rsidRDefault="00382CBD" w:rsidP="00755367">
            <w:pPr>
              <w:ind w:left="-64" w:right="-87"/>
              <w:jc w:val="left"/>
              <w:rPr>
                <w:sz w:val="18"/>
                <w:szCs w:val="18"/>
              </w:rPr>
            </w:pPr>
            <w:r w:rsidRPr="009E24D9">
              <w:rPr>
                <w:sz w:val="18"/>
                <w:szCs w:val="18"/>
              </w:rPr>
              <w:t xml:space="preserve">Économie et sociétés numériques </w:t>
            </w:r>
          </w:p>
        </w:tc>
        <w:tc>
          <w:tcPr>
            <w:tcW w:w="709" w:type="dxa"/>
            <w:vAlign w:val="center"/>
          </w:tcPr>
          <w:p w14:paraId="6948C173" w14:textId="7B59CDE2" w:rsidR="00382CBD" w:rsidRPr="009E24D9" w:rsidRDefault="00382CBD" w:rsidP="00633324">
            <w:pPr>
              <w:jc w:val="center"/>
              <w:rPr>
                <w:sz w:val="18"/>
                <w:szCs w:val="18"/>
              </w:rPr>
            </w:pPr>
            <w:r w:rsidRPr="009E24D9">
              <w:rPr>
                <w:sz w:val="18"/>
                <w:szCs w:val="18"/>
              </w:rPr>
              <w:t>12</w:t>
            </w:r>
          </w:p>
        </w:tc>
        <w:tc>
          <w:tcPr>
            <w:tcW w:w="708" w:type="dxa"/>
            <w:vAlign w:val="center"/>
          </w:tcPr>
          <w:p w14:paraId="273247F9" w14:textId="3F3C63F8" w:rsidR="00382CBD" w:rsidRPr="009E24D9" w:rsidRDefault="00382CBD" w:rsidP="00633324">
            <w:pPr>
              <w:jc w:val="center"/>
              <w:rPr>
                <w:sz w:val="18"/>
                <w:szCs w:val="18"/>
              </w:rPr>
            </w:pPr>
            <w:r w:rsidRPr="009E24D9">
              <w:rPr>
                <w:sz w:val="18"/>
                <w:szCs w:val="18"/>
              </w:rPr>
              <w:t>10</w:t>
            </w:r>
          </w:p>
        </w:tc>
        <w:tc>
          <w:tcPr>
            <w:tcW w:w="1560" w:type="dxa"/>
            <w:vAlign w:val="center"/>
          </w:tcPr>
          <w:p w14:paraId="4EFFE436" w14:textId="6A41BD9B" w:rsidR="00382CBD" w:rsidRPr="009E24D9" w:rsidRDefault="00382CBD" w:rsidP="00633324">
            <w:pPr>
              <w:jc w:val="center"/>
              <w:rPr>
                <w:sz w:val="18"/>
                <w:szCs w:val="18"/>
              </w:rPr>
            </w:pPr>
            <w:r w:rsidRPr="009E24D9">
              <w:rPr>
                <w:sz w:val="18"/>
                <w:szCs w:val="18"/>
              </w:rPr>
              <w:t>EE dossier</w:t>
            </w:r>
          </w:p>
        </w:tc>
        <w:tc>
          <w:tcPr>
            <w:tcW w:w="2126" w:type="dxa"/>
            <w:vAlign w:val="center"/>
          </w:tcPr>
          <w:p w14:paraId="49E2D3C4" w14:textId="5AE4F648" w:rsidR="00382CBD" w:rsidRPr="009E24D9" w:rsidRDefault="00382CBD" w:rsidP="00633324">
            <w:pPr>
              <w:jc w:val="center"/>
              <w:rPr>
                <w:sz w:val="18"/>
                <w:szCs w:val="18"/>
              </w:rPr>
            </w:pPr>
            <w:r w:rsidRPr="009E24D9">
              <w:rPr>
                <w:sz w:val="18"/>
                <w:szCs w:val="18"/>
              </w:rPr>
              <w:t>D</w:t>
            </w:r>
            <w:r w:rsidR="00236AAC" w:rsidRPr="009E24D9">
              <w:rPr>
                <w:sz w:val="18"/>
                <w:szCs w:val="18"/>
              </w:rPr>
              <w:t>ossier</w:t>
            </w:r>
          </w:p>
        </w:tc>
        <w:tc>
          <w:tcPr>
            <w:tcW w:w="850" w:type="dxa"/>
            <w:vAlign w:val="center"/>
          </w:tcPr>
          <w:p w14:paraId="267CF7DB" w14:textId="0AD3E728" w:rsidR="00382CBD" w:rsidRPr="009E24D9" w:rsidRDefault="00382CBD" w:rsidP="00633324">
            <w:pPr>
              <w:jc w:val="center"/>
              <w:rPr>
                <w:sz w:val="18"/>
                <w:szCs w:val="18"/>
              </w:rPr>
            </w:pPr>
            <w:r w:rsidRPr="009E24D9">
              <w:rPr>
                <w:sz w:val="18"/>
                <w:szCs w:val="18"/>
              </w:rPr>
              <w:t>3</w:t>
            </w:r>
          </w:p>
        </w:tc>
      </w:tr>
      <w:tr w:rsidR="00382CBD" w:rsidRPr="009E24D9" w14:paraId="7B1D6E23" w14:textId="77777777" w:rsidTr="009E24D9">
        <w:trPr>
          <w:trHeight w:val="283"/>
        </w:trPr>
        <w:tc>
          <w:tcPr>
            <w:tcW w:w="4815" w:type="dxa"/>
            <w:vAlign w:val="center"/>
          </w:tcPr>
          <w:p w14:paraId="030A45B3" w14:textId="2F6B3E18" w:rsidR="00382CBD" w:rsidRPr="009E24D9" w:rsidRDefault="00382CBD" w:rsidP="00755367">
            <w:pPr>
              <w:ind w:left="-64" w:right="-87"/>
              <w:jc w:val="left"/>
              <w:rPr>
                <w:sz w:val="18"/>
                <w:szCs w:val="18"/>
              </w:rPr>
            </w:pPr>
            <w:r w:rsidRPr="009E24D9">
              <w:rPr>
                <w:sz w:val="18"/>
                <w:szCs w:val="18"/>
              </w:rPr>
              <w:t xml:space="preserve">Agences, médias, annonceurs </w:t>
            </w:r>
          </w:p>
        </w:tc>
        <w:tc>
          <w:tcPr>
            <w:tcW w:w="709" w:type="dxa"/>
            <w:vAlign w:val="center"/>
          </w:tcPr>
          <w:p w14:paraId="3C209974" w14:textId="7E5796A2" w:rsidR="00382CBD" w:rsidRPr="009E24D9" w:rsidRDefault="00382CBD" w:rsidP="00633324">
            <w:pPr>
              <w:jc w:val="center"/>
              <w:rPr>
                <w:sz w:val="18"/>
                <w:szCs w:val="18"/>
              </w:rPr>
            </w:pPr>
            <w:r w:rsidRPr="009E24D9">
              <w:rPr>
                <w:sz w:val="18"/>
                <w:szCs w:val="18"/>
              </w:rPr>
              <w:t>12</w:t>
            </w:r>
          </w:p>
        </w:tc>
        <w:tc>
          <w:tcPr>
            <w:tcW w:w="708" w:type="dxa"/>
            <w:vAlign w:val="center"/>
          </w:tcPr>
          <w:p w14:paraId="49ABBE2D" w14:textId="013AD265" w:rsidR="00382CBD" w:rsidRPr="009E24D9" w:rsidRDefault="00382CBD" w:rsidP="00633324">
            <w:pPr>
              <w:jc w:val="center"/>
              <w:rPr>
                <w:sz w:val="18"/>
                <w:szCs w:val="18"/>
              </w:rPr>
            </w:pPr>
          </w:p>
        </w:tc>
        <w:tc>
          <w:tcPr>
            <w:tcW w:w="1560" w:type="dxa"/>
            <w:vAlign w:val="center"/>
          </w:tcPr>
          <w:p w14:paraId="5CAB9651" w14:textId="4C014454" w:rsidR="00382CBD" w:rsidRPr="009E24D9" w:rsidRDefault="00382CBD" w:rsidP="00633324">
            <w:pPr>
              <w:jc w:val="center"/>
              <w:rPr>
                <w:sz w:val="18"/>
                <w:szCs w:val="18"/>
              </w:rPr>
            </w:pPr>
            <w:r w:rsidRPr="009E24D9">
              <w:rPr>
                <w:sz w:val="18"/>
                <w:szCs w:val="18"/>
              </w:rPr>
              <w:t>EE dossier</w:t>
            </w:r>
          </w:p>
        </w:tc>
        <w:tc>
          <w:tcPr>
            <w:tcW w:w="2126" w:type="dxa"/>
            <w:vAlign w:val="center"/>
          </w:tcPr>
          <w:p w14:paraId="3DB296B0" w14:textId="29E6AB46" w:rsidR="00382CBD" w:rsidRPr="009E24D9" w:rsidRDefault="00236AAC" w:rsidP="00633324">
            <w:pPr>
              <w:jc w:val="center"/>
              <w:rPr>
                <w:sz w:val="18"/>
                <w:szCs w:val="18"/>
              </w:rPr>
            </w:pPr>
            <w:r w:rsidRPr="009E24D9">
              <w:rPr>
                <w:sz w:val="18"/>
                <w:szCs w:val="18"/>
              </w:rPr>
              <w:t>Dossier</w:t>
            </w:r>
          </w:p>
        </w:tc>
        <w:tc>
          <w:tcPr>
            <w:tcW w:w="850" w:type="dxa"/>
            <w:vAlign w:val="center"/>
          </w:tcPr>
          <w:p w14:paraId="005FED40" w14:textId="48A624D0" w:rsidR="00382CBD" w:rsidRPr="009E24D9" w:rsidRDefault="00382CBD" w:rsidP="00633324">
            <w:pPr>
              <w:jc w:val="center"/>
              <w:rPr>
                <w:sz w:val="18"/>
                <w:szCs w:val="18"/>
              </w:rPr>
            </w:pPr>
            <w:r w:rsidRPr="009E24D9">
              <w:rPr>
                <w:sz w:val="18"/>
                <w:szCs w:val="18"/>
              </w:rPr>
              <w:t>2</w:t>
            </w:r>
          </w:p>
        </w:tc>
      </w:tr>
      <w:tr w:rsidR="00382CBD" w:rsidRPr="009E24D9" w14:paraId="3AF7E40B" w14:textId="77777777" w:rsidTr="009E24D9">
        <w:trPr>
          <w:trHeight w:val="283"/>
        </w:trPr>
        <w:tc>
          <w:tcPr>
            <w:tcW w:w="4815" w:type="dxa"/>
            <w:vAlign w:val="center"/>
          </w:tcPr>
          <w:p w14:paraId="33173645" w14:textId="4039D9FD" w:rsidR="00382CBD" w:rsidRPr="009E24D9" w:rsidRDefault="00382CBD" w:rsidP="00755367">
            <w:pPr>
              <w:ind w:left="-64" w:right="-87"/>
              <w:jc w:val="left"/>
              <w:rPr>
                <w:sz w:val="18"/>
                <w:szCs w:val="18"/>
              </w:rPr>
            </w:pPr>
            <w:r w:rsidRPr="009E24D9">
              <w:rPr>
                <w:sz w:val="18"/>
                <w:szCs w:val="18"/>
              </w:rPr>
              <w:t xml:space="preserve">Épistémologie des SIC </w:t>
            </w:r>
          </w:p>
        </w:tc>
        <w:tc>
          <w:tcPr>
            <w:tcW w:w="709" w:type="dxa"/>
            <w:vAlign w:val="center"/>
          </w:tcPr>
          <w:p w14:paraId="1C89B92E" w14:textId="5AAC15E2" w:rsidR="00382CBD" w:rsidRPr="009E24D9" w:rsidRDefault="00382CBD" w:rsidP="00633324">
            <w:pPr>
              <w:jc w:val="center"/>
              <w:rPr>
                <w:sz w:val="18"/>
                <w:szCs w:val="18"/>
              </w:rPr>
            </w:pPr>
            <w:r w:rsidRPr="009E24D9">
              <w:rPr>
                <w:sz w:val="18"/>
                <w:szCs w:val="18"/>
              </w:rPr>
              <w:t>12</w:t>
            </w:r>
          </w:p>
        </w:tc>
        <w:tc>
          <w:tcPr>
            <w:tcW w:w="708" w:type="dxa"/>
            <w:vAlign w:val="center"/>
          </w:tcPr>
          <w:p w14:paraId="6A91D175" w14:textId="28DF1B47" w:rsidR="00382CBD" w:rsidRPr="009E24D9" w:rsidRDefault="00382CBD" w:rsidP="00633324">
            <w:pPr>
              <w:jc w:val="center"/>
              <w:rPr>
                <w:sz w:val="18"/>
                <w:szCs w:val="18"/>
              </w:rPr>
            </w:pPr>
          </w:p>
        </w:tc>
        <w:tc>
          <w:tcPr>
            <w:tcW w:w="1560" w:type="dxa"/>
            <w:vAlign w:val="center"/>
          </w:tcPr>
          <w:p w14:paraId="771D54BC" w14:textId="137239FE" w:rsidR="00382CBD" w:rsidRPr="009E24D9" w:rsidRDefault="00382CBD" w:rsidP="00633324">
            <w:pPr>
              <w:jc w:val="center"/>
              <w:rPr>
                <w:sz w:val="18"/>
                <w:szCs w:val="18"/>
              </w:rPr>
            </w:pPr>
            <w:r w:rsidRPr="009E24D9">
              <w:rPr>
                <w:sz w:val="18"/>
                <w:szCs w:val="18"/>
              </w:rPr>
              <w:t>EE dossier</w:t>
            </w:r>
          </w:p>
        </w:tc>
        <w:tc>
          <w:tcPr>
            <w:tcW w:w="2126" w:type="dxa"/>
            <w:vAlign w:val="center"/>
          </w:tcPr>
          <w:p w14:paraId="3B48AB54" w14:textId="2DBE0FCB" w:rsidR="00382CBD" w:rsidRPr="009E24D9" w:rsidRDefault="00236AAC" w:rsidP="00633324">
            <w:pPr>
              <w:jc w:val="center"/>
              <w:rPr>
                <w:sz w:val="18"/>
                <w:szCs w:val="18"/>
              </w:rPr>
            </w:pPr>
            <w:r w:rsidRPr="009E24D9">
              <w:rPr>
                <w:sz w:val="18"/>
                <w:szCs w:val="18"/>
              </w:rPr>
              <w:t>Dossier</w:t>
            </w:r>
          </w:p>
        </w:tc>
        <w:tc>
          <w:tcPr>
            <w:tcW w:w="850" w:type="dxa"/>
            <w:vAlign w:val="center"/>
          </w:tcPr>
          <w:p w14:paraId="02C0D6AA" w14:textId="31EA9E1A" w:rsidR="00382CBD" w:rsidRPr="009E24D9" w:rsidRDefault="00382CBD" w:rsidP="00633324">
            <w:pPr>
              <w:jc w:val="center"/>
              <w:rPr>
                <w:sz w:val="18"/>
                <w:szCs w:val="18"/>
              </w:rPr>
            </w:pPr>
            <w:r w:rsidRPr="009E24D9">
              <w:rPr>
                <w:sz w:val="18"/>
                <w:szCs w:val="18"/>
              </w:rPr>
              <w:t>2</w:t>
            </w:r>
          </w:p>
        </w:tc>
      </w:tr>
      <w:tr w:rsidR="00382CBD" w:rsidRPr="009E24D9" w14:paraId="18892302" w14:textId="77777777" w:rsidTr="009E24D9">
        <w:trPr>
          <w:trHeight w:val="283"/>
        </w:trPr>
        <w:tc>
          <w:tcPr>
            <w:tcW w:w="4815" w:type="dxa"/>
            <w:vAlign w:val="center"/>
          </w:tcPr>
          <w:p w14:paraId="52F43AE3" w14:textId="066C8C64" w:rsidR="00382CBD" w:rsidRPr="009E24D9" w:rsidRDefault="00382CBD" w:rsidP="00755367">
            <w:pPr>
              <w:ind w:left="-64" w:right="-87"/>
              <w:jc w:val="left"/>
              <w:rPr>
                <w:sz w:val="18"/>
                <w:szCs w:val="18"/>
              </w:rPr>
            </w:pPr>
            <w:r w:rsidRPr="009E24D9">
              <w:rPr>
                <w:sz w:val="18"/>
                <w:szCs w:val="18"/>
              </w:rPr>
              <w:t xml:space="preserve">Community management </w:t>
            </w:r>
          </w:p>
        </w:tc>
        <w:tc>
          <w:tcPr>
            <w:tcW w:w="709" w:type="dxa"/>
            <w:vAlign w:val="center"/>
          </w:tcPr>
          <w:p w14:paraId="7E83EC7B" w14:textId="12263E53" w:rsidR="00382CBD" w:rsidRPr="009E24D9" w:rsidRDefault="00382CBD" w:rsidP="00633324">
            <w:pPr>
              <w:jc w:val="center"/>
              <w:rPr>
                <w:sz w:val="18"/>
                <w:szCs w:val="18"/>
              </w:rPr>
            </w:pPr>
            <w:r w:rsidRPr="009E24D9">
              <w:rPr>
                <w:sz w:val="18"/>
                <w:szCs w:val="18"/>
              </w:rPr>
              <w:t>12</w:t>
            </w:r>
          </w:p>
        </w:tc>
        <w:tc>
          <w:tcPr>
            <w:tcW w:w="708" w:type="dxa"/>
            <w:vAlign w:val="center"/>
          </w:tcPr>
          <w:p w14:paraId="2614189B" w14:textId="6031AD39" w:rsidR="00382CBD" w:rsidRPr="009E24D9" w:rsidRDefault="00382CBD" w:rsidP="00633324">
            <w:pPr>
              <w:jc w:val="center"/>
              <w:rPr>
                <w:sz w:val="18"/>
                <w:szCs w:val="18"/>
              </w:rPr>
            </w:pPr>
            <w:r w:rsidRPr="009E24D9">
              <w:rPr>
                <w:sz w:val="18"/>
                <w:szCs w:val="18"/>
              </w:rPr>
              <w:t>10</w:t>
            </w:r>
          </w:p>
        </w:tc>
        <w:tc>
          <w:tcPr>
            <w:tcW w:w="1560" w:type="dxa"/>
            <w:vAlign w:val="center"/>
          </w:tcPr>
          <w:p w14:paraId="6C00B7C4" w14:textId="23D4C07F" w:rsidR="00382CBD" w:rsidRPr="009E24D9" w:rsidRDefault="00382CBD" w:rsidP="00633324">
            <w:pPr>
              <w:jc w:val="center"/>
              <w:rPr>
                <w:sz w:val="18"/>
                <w:szCs w:val="18"/>
              </w:rPr>
            </w:pPr>
            <w:r w:rsidRPr="009E24D9">
              <w:rPr>
                <w:sz w:val="18"/>
                <w:szCs w:val="18"/>
              </w:rPr>
              <w:t>EE dossier</w:t>
            </w:r>
          </w:p>
        </w:tc>
        <w:tc>
          <w:tcPr>
            <w:tcW w:w="2126" w:type="dxa"/>
            <w:vAlign w:val="center"/>
          </w:tcPr>
          <w:p w14:paraId="7296C2A7" w14:textId="5184EDD7" w:rsidR="00382CBD" w:rsidRPr="009E24D9" w:rsidRDefault="00382CBD" w:rsidP="00633324">
            <w:pPr>
              <w:jc w:val="center"/>
              <w:rPr>
                <w:sz w:val="18"/>
                <w:szCs w:val="18"/>
              </w:rPr>
            </w:pPr>
            <w:r w:rsidRPr="009E24D9">
              <w:rPr>
                <w:sz w:val="18"/>
                <w:szCs w:val="18"/>
              </w:rPr>
              <w:t>DA non autorisée</w:t>
            </w:r>
          </w:p>
        </w:tc>
        <w:tc>
          <w:tcPr>
            <w:tcW w:w="850" w:type="dxa"/>
            <w:vAlign w:val="center"/>
          </w:tcPr>
          <w:p w14:paraId="1BF17102" w14:textId="6CCF50F3" w:rsidR="00382CBD" w:rsidRPr="009E24D9" w:rsidRDefault="00382CBD" w:rsidP="00633324">
            <w:pPr>
              <w:jc w:val="center"/>
              <w:rPr>
                <w:sz w:val="18"/>
                <w:szCs w:val="18"/>
              </w:rPr>
            </w:pPr>
            <w:r w:rsidRPr="009E24D9">
              <w:rPr>
                <w:sz w:val="18"/>
                <w:szCs w:val="18"/>
              </w:rPr>
              <w:t>3</w:t>
            </w:r>
          </w:p>
        </w:tc>
      </w:tr>
      <w:tr w:rsidR="00382CBD" w:rsidRPr="009E24D9" w14:paraId="4CD423A5" w14:textId="77777777" w:rsidTr="009E24D9">
        <w:trPr>
          <w:trHeight w:val="283"/>
        </w:trPr>
        <w:tc>
          <w:tcPr>
            <w:tcW w:w="4815" w:type="dxa"/>
            <w:vAlign w:val="center"/>
          </w:tcPr>
          <w:p w14:paraId="4357AECF" w14:textId="23E7249D" w:rsidR="00382CBD" w:rsidRPr="009E24D9" w:rsidRDefault="00382CBD" w:rsidP="00755367">
            <w:pPr>
              <w:ind w:left="-64" w:right="-87"/>
              <w:jc w:val="left"/>
              <w:rPr>
                <w:sz w:val="18"/>
                <w:szCs w:val="18"/>
              </w:rPr>
            </w:pPr>
            <w:r w:rsidRPr="00AA51B6">
              <w:rPr>
                <w:color w:val="4472C4" w:themeColor="accent1"/>
                <w:sz w:val="18"/>
                <w:szCs w:val="18"/>
              </w:rPr>
              <w:t xml:space="preserve">Anglais </w:t>
            </w:r>
            <w:r w:rsidR="000D4C36" w:rsidRPr="00AA51B6">
              <w:rPr>
                <w:color w:val="4472C4" w:themeColor="accent1"/>
                <w:sz w:val="18"/>
                <w:szCs w:val="18"/>
              </w:rPr>
              <w:t>professionnel</w:t>
            </w:r>
          </w:p>
        </w:tc>
        <w:tc>
          <w:tcPr>
            <w:tcW w:w="709" w:type="dxa"/>
            <w:vAlign w:val="center"/>
          </w:tcPr>
          <w:p w14:paraId="15DA0694" w14:textId="68617409" w:rsidR="00382CBD" w:rsidRPr="009E24D9" w:rsidRDefault="00382CBD" w:rsidP="00633324">
            <w:pPr>
              <w:jc w:val="center"/>
              <w:rPr>
                <w:sz w:val="18"/>
                <w:szCs w:val="18"/>
              </w:rPr>
            </w:pPr>
          </w:p>
        </w:tc>
        <w:tc>
          <w:tcPr>
            <w:tcW w:w="708" w:type="dxa"/>
            <w:vAlign w:val="center"/>
          </w:tcPr>
          <w:p w14:paraId="683B2B43" w14:textId="43BE34A3" w:rsidR="006741C0" w:rsidRPr="009E24D9" w:rsidRDefault="00D952B4" w:rsidP="006741C0">
            <w:pPr>
              <w:jc w:val="center"/>
              <w:rPr>
                <w:sz w:val="18"/>
                <w:szCs w:val="18"/>
              </w:rPr>
            </w:pPr>
            <w:r w:rsidRPr="00AA51B6">
              <w:rPr>
                <w:color w:val="4472C4" w:themeColor="accent1"/>
                <w:sz w:val="18"/>
                <w:szCs w:val="18"/>
              </w:rPr>
              <w:t>15</w:t>
            </w:r>
          </w:p>
        </w:tc>
        <w:tc>
          <w:tcPr>
            <w:tcW w:w="1560" w:type="dxa"/>
            <w:vAlign w:val="center"/>
          </w:tcPr>
          <w:p w14:paraId="40F79ED4" w14:textId="1F9937DD" w:rsidR="00382CBD" w:rsidRPr="009E24D9" w:rsidRDefault="00382CBD" w:rsidP="00633324">
            <w:pPr>
              <w:jc w:val="center"/>
              <w:rPr>
                <w:sz w:val="18"/>
                <w:szCs w:val="18"/>
              </w:rPr>
            </w:pPr>
            <w:r w:rsidRPr="009E24D9">
              <w:rPr>
                <w:sz w:val="18"/>
                <w:szCs w:val="18"/>
              </w:rPr>
              <w:t>CC</w:t>
            </w:r>
          </w:p>
        </w:tc>
        <w:tc>
          <w:tcPr>
            <w:tcW w:w="2126" w:type="dxa"/>
            <w:vAlign w:val="center"/>
          </w:tcPr>
          <w:p w14:paraId="4E2257CF" w14:textId="3D89BFFC" w:rsidR="00382CBD" w:rsidRPr="009E24D9" w:rsidRDefault="00700EB9" w:rsidP="00633324">
            <w:pPr>
              <w:jc w:val="center"/>
              <w:rPr>
                <w:sz w:val="18"/>
                <w:szCs w:val="18"/>
              </w:rPr>
            </w:pPr>
            <w:r w:rsidRPr="009E24D9">
              <w:rPr>
                <w:sz w:val="18"/>
                <w:szCs w:val="18"/>
              </w:rPr>
              <w:t>D</w:t>
            </w:r>
            <w:r w:rsidR="00382CBD" w:rsidRPr="009E24D9">
              <w:rPr>
                <w:sz w:val="18"/>
                <w:szCs w:val="18"/>
              </w:rPr>
              <w:t>ossier</w:t>
            </w:r>
          </w:p>
        </w:tc>
        <w:tc>
          <w:tcPr>
            <w:tcW w:w="850" w:type="dxa"/>
            <w:vAlign w:val="center"/>
          </w:tcPr>
          <w:p w14:paraId="7694FDA9" w14:textId="7EEAD3B8" w:rsidR="00382CBD" w:rsidRPr="009E24D9" w:rsidRDefault="00382CBD" w:rsidP="00633324">
            <w:pPr>
              <w:jc w:val="center"/>
              <w:rPr>
                <w:sz w:val="18"/>
                <w:szCs w:val="18"/>
              </w:rPr>
            </w:pPr>
            <w:r w:rsidRPr="009E24D9">
              <w:rPr>
                <w:sz w:val="18"/>
                <w:szCs w:val="18"/>
              </w:rPr>
              <w:t>2</w:t>
            </w:r>
          </w:p>
        </w:tc>
      </w:tr>
      <w:tr w:rsidR="00382CBD" w:rsidRPr="009E24D9" w14:paraId="1B4BE3DA" w14:textId="77777777" w:rsidTr="009E24D9">
        <w:trPr>
          <w:trHeight w:val="283"/>
        </w:trPr>
        <w:tc>
          <w:tcPr>
            <w:tcW w:w="4815" w:type="dxa"/>
            <w:shd w:val="clear" w:color="auto" w:fill="D9D9D9" w:themeFill="background1" w:themeFillShade="D9"/>
            <w:vAlign w:val="center"/>
          </w:tcPr>
          <w:p w14:paraId="01685679" w14:textId="5058C4EB" w:rsidR="00382CBD" w:rsidRPr="009E24D9" w:rsidRDefault="00382CBD" w:rsidP="00755367">
            <w:pPr>
              <w:ind w:left="-64" w:right="-87"/>
              <w:jc w:val="left"/>
              <w:rPr>
                <w:rFonts w:ascii="Gotham Medium" w:hAnsi="Gotham Medium"/>
                <w:color w:val="028036"/>
                <w:sz w:val="18"/>
                <w:szCs w:val="18"/>
              </w:rPr>
            </w:pPr>
            <w:r w:rsidRPr="009E24D9">
              <w:rPr>
                <w:rFonts w:ascii="Gotham Medium" w:hAnsi="Gotham Medium"/>
                <w:color w:val="028036"/>
                <w:sz w:val="18"/>
                <w:szCs w:val="18"/>
              </w:rPr>
              <w:t xml:space="preserve">UE 2 – Spécialité </w:t>
            </w:r>
          </w:p>
        </w:tc>
        <w:tc>
          <w:tcPr>
            <w:tcW w:w="709" w:type="dxa"/>
            <w:shd w:val="clear" w:color="auto" w:fill="D9D9D9" w:themeFill="background1" w:themeFillShade="D9"/>
            <w:vAlign w:val="center"/>
          </w:tcPr>
          <w:p w14:paraId="1ACA1828" w14:textId="3FCA9866" w:rsidR="00382CBD" w:rsidRPr="009E24D9" w:rsidRDefault="00382CBD" w:rsidP="00633324">
            <w:pPr>
              <w:jc w:val="center"/>
              <w:rPr>
                <w:rFonts w:ascii="Gotham Medium" w:hAnsi="Gotham Medium"/>
                <w:color w:val="028036"/>
                <w:sz w:val="18"/>
                <w:szCs w:val="18"/>
              </w:rPr>
            </w:pPr>
          </w:p>
        </w:tc>
        <w:tc>
          <w:tcPr>
            <w:tcW w:w="708" w:type="dxa"/>
            <w:shd w:val="clear" w:color="auto" w:fill="D9D9D9" w:themeFill="background1" w:themeFillShade="D9"/>
            <w:vAlign w:val="center"/>
          </w:tcPr>
          <w:p w14:paraId="560D72D9" w14:textId="0F0EA487" w:rsidR="00382CBD" w:rsidRPr="009E24D9" w:rsidRDefault="00382CBD" w:rsidP="00633324">
            <w:pPr>
              <w:jc w:val="center"/>
              <w:rPr>
                <w:rFonts w:ascii="Gotham Medium" w:hAnsi="Gotham Medium"/>
                <w:color w:val="028036"/>
                <w:sz w:val="18"/>
                <w:szCs w:val="18"/>
              </w:rPr>
            </w:pPr>
          </w:p>
        </w:tc>
        <w:tc>
          <w:tcPr>
            <w:tcW w:w="1560" w:type="dxa"/>
            <w:shd w:val="clear" w:color="auto" w:fill="D9D9D9" w:themeFill="background1" w:themeFillShade="D9"/>
            <w:vAlign w:val="center"/>
          </w:tcPr>
          <w:p w14:paraId="5CFBDCA3" w14:textId="073172D2" w:rsidR="00382CBD" w:rsidRPr="009E24D9"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1C5D3FDF" w14:textId="20F236EA" w:rsidR="00382CBD" w:rsidRPr="009E24D9"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454C4DA7" w14:textId="2463D0E9" w:rsidR="00382CBD" w:rsidRPr="009E24D9" w:rsidRDefault="00382CBD" w:rsidP="00633324">
            <w:pPr>
              <w:jc w:val="center"/>
              <w:rPr>
                <w:rFonts w:ascii="Gotham Medium" w:hAnsi="Gotham Medium"/>
                <w:color w:val="028036"/>
                <w:sz w:val="18"/>
                <w:szCs w:val="18"/>
              </w:rPr>
            </w:pPr>
            <w:r w:rsidRPr="009E24D9">
              <w:rPr>
                <w:rFonts w:ascii="Gotham Medium" w:hAnsi="Gotham Medium"/>
                <w:color w:val="028036"/>
                <w:sz w:val="18"/>
                <w:szCs w:val="18"/>
              </w:rPr>
              <w:t>12</w:t>
            </w:r>
          </w:p>
        </w:tc>
      </w:tr>
      <w:tr w:rsidR="00DB4921" w:rsidRPr="009E24D9" w14:paraId="68AE7B41" w14:textId="77777777" w:rsidTr="009E24D9">
        <w:trPr>
          <w:trHeight w:val="283"/>
        </w:trPr>
        <w:tc>
          <w:tcPr>
            <w:tcW w:w="4815" w:type="dxa"/>
            <w:vAlign w:val="center"/>
          </w:tcPr>
          <w:p w14:paraId="4970D00D" w14:textId="04044708" w:rsidR="00DB4921" w:rsidRPr="009E24D9" w:rsidRDefault="00DB4921" w:rsidP="00DB4921">
            <w:pPr>
              <w:ind w:left="-64" w:right="-87"/>
              <w:jc w:val="left"/>
              <w:rPr>
                <w:sz w:val="18"/>
                <w:szCs w:val="18"/>
              </w:rPr>
            </w:pPr>
            <w:r w:rsidRPr="009E24D9">
              <w:rPr>
                <w:sz w:val="18"/>
                <w:szCs w:val="18"/>
              </w:rPr>
              <w:t xml:space="preserve">Stratégie et projet de communication intégrée </w:t>
            </w:r>
          </w:p>
        </w:tc>
        <w:tc>
          <w:tcPr>
            <w:tcW w:w="709" w:type="dxa"/>
            <w:vAlign w:val="center"/>
          </w:tcPr>
          <w:p w14:paraId="07EA62DC" w14:textId="6EB9B690" w:rsidR="00DB4921" w:rsidRPr="009E24D9" w:rsidRDefault="00DB4921" w:rsidP="00DB4921">
            <w:pPr>
              <w:jc w:val="center"/>
              <w:rPr>
                <w:sz w:val="18"/>
                <w:szCs w:val="18"/>
              </w:rPr>
            </w:pPr>
            <w:r w:rsidRPr="009E24D9">
              <w:rPr>
                <w:sz w:val="18"/>
                <w:szCs w:val="18"/>
              </w:rPr>
              <w:t>12</w:t>
            </w:r>
          </w:p>
        </w:tc>
        <w:tc>
          <w:tcPr>
            <w:tcW w:w="708" w:type="dxa"/>
            <w:vAlign w:val="center"/>
          </w:tcPr>
          <w:p w14:paraId="45DF471F" w14:textId="659DAD7E" w:rsidR="00DB4921" w:rsidRPr="009E24D9" w:rsidRDefault="00DB4921" w:rsidP="00DB4921">
            <w:pPr>
              <w:jc w:val="center"/>
              <w:rPr>
                <w:sz w:val="18"/>
                <w:szCs w:val="18"/>
              </w:rPr>
            </w:pPr>
            <w:r w:rsidRPr="009E24D9">
              <w:rPr>
                <w:sz w:val="18"/>
                <w:szCs w:val="18"/>
              </w:rPr>
              <w:t>10</w:t>
            </w:r>
          </w:p>
        </w:tc>
        <w:tc>
          <w:tcPr>
            <w:tcW w:w="1560" w:type="dxa"/>
            <w:vAlign w:val="center"/>
          </w:tcPr>
          <w:p w14:paraId="21B848C1" w14:textId="28C90133" w:rsidR="00DB4921" w:rsidRPr="009E24D9" w:rsidRDefault="00DB4921" w:rsidP="00DB4921">
            <w:pPr>
              <w:jc w:val="center"/>
              <w:rPr>
                <w:sz w:val="18"/>
                <w:szCs w:val="18"/>
              </w:rPr>
            </w:pPr>
            <w:r w:rsidRPr="009E24D9">
              <w:rPr>
                <w:sz w:val="18"/>
                <w:szCs w:val="18"/>
              </w:rPr>
              <w:t>EE dossier</w:t>
            </w:r>
          </w:p>
        </w:tc>
        <w:tc>
          <w:tcPr>
            <w:tcW w:w="2126" w:type="dxa"/>
            <w:vAlign w:val="center"/>
          </w:tcPr>
          <w:p w14:paraId="743E455A" w14:textId="67FD6EAD" w:rsidR="00DB4921" w:rsidRPr="009E24D9" w:rsidRDefault="00700EB9" w:rsidP="00DB4921">
            <w:pPr>
              <w:jc w:val="center"/>
              <w:rPr>
                <w:sz w:val="18"/>
                <w:szCs w:val="18"/>
              </w:rPr>
            </w:pPr>
            <w:r w:rsidRPr="009E24D9">
              <w:rPr>
                <w:sz w:val="18"/>
                <w:szCs w:val="18"/>
              </w:rPr>
              <w:t>Dossier</w:t>
            </w:r>
          </w:p>
        </w:tc>
        <w:tc>
          <w:tcPr>
            <w:tcW w:w="850" w:type="dxa"/>
            <w:vAlign w:val="center"/>
          </w:tcPr>
          <w:p w14:paraId="35CBDB72" w14:textId="4352FD18" w:rsidR="00DB4921" w:rsidRPr="009E24D9" w:rsidRDefault="00DB4921" w:rsidP="00DB4921">
            <w:pPr>
              <w:jc w:val="center"/>
              <w:rPr>
                <w:sz w:val="18"/>
                <w:szCs w:val="18"/>
              </w:rPr>
            </w:pPr>
            <w:r w:rsidRPr="009E24D9">
              <w:rPr>
                <w:sz w:val="18"/>
                <w:szCs w:val="18"/>
              </w:rPr>
              <w:t>4</w:t>
            </w:r>
          </w:p>
        </w:tc>
      </w:tr>
      <w:tr w:rsidR="00DB4921" w:rsidRPr="009E24D9" w14:paraId="53F9266A" w14:textId="77777777" w:rsidTr="009E24D9">
        <w:trPr>
          <w:trHeight w:val="283"/>
        </w:trPr>
        <w:tc>
          <w:tcPr>
            <w:tcW w:w="4815" w:type="dxa"/>
            <w:vAlign w:val="center"/>
          </w:tcPr>
          <w:p w14:paraId="08BB5A76" w14:textId="2C0D8C3B" w:rsidR="00DB4921" w:rsidRPr="009E24D9" w:rsidRDefault="00DB4921" w:rsidP="00DB4921">
            <w:pPr>
              <w:ind w:left="-64" w:right="-87"/>
              <w:jc w:val="left"/>
              <w:rPr>
                <w:sz w:val="18"/>
                <w:szCs w:val="18"/>
              </w:rPr>
            </w:pPr>
            <w:r w:rsidRPr="009E24D9">
              <w:rPr>
                <w:sz w:val="18"/>
                <w:szCs w:val="18"/>
              </w:rPr>
              <w:t xml:space="preserve">Communication interne et gestion de crise </w:t>
            </w:r>
          </w:p>
        </w:tc>
        <w:tc>
          <w:tcPr>
            <w:tcW w:w="709" w:type="dxa"/>
            <w:vAlign w:val="center"/>
          </w:tcPr>
          <w:p w14:paraId="168A1F49" w14:textId="6D15AC4A" w:rsidR="00DB4921" w:rsidRPr="009E24D9" w:rsidRDefault="00DB4921" w:rsidP="00DB4921">
            <w:pPr>
              <w:jc w:val="center"/>
              <w:rPr>
                <w:sz w:val="18"/>
                <w:szCs w:val="18"/>
              </w:rPr>
            </w:pPr>
            <w:r w:rsidRPr="009E24D9">
              <w:rPr>
                <w:sz w:val="18"/>
                <w:szCs w:val="18"/>
              </w:rPr>
              <w:t>14</w:t>
            </w:r>
          </w:p>
        </w:tc>
        <w:tc>
          <w:tcPr>
            <w:tcW w:w="708" w:type="dxa"/>
            <w:vAlign w:val="center"/>
          </w:tcPr>
          <w:p w14:paraId="4BDEF2C2" w14:textId="737F73D6" w:rsidR="00DB4921" w:rsidRPr="009E24D9" w:rsidRDefault="00DB4921" w:rsidP="00DB4921">
            <w:pPr>
              <w:jc w:val="center"/>
              <w:rPr>
                <w:sz w:val="18"/>
                <w:szCs w:val="18"/>
              </w:rPr>
            </w:pPr>
            <w:r w:rsidRPr="009E24D9">
              <w:rPr>
                <w:sz w:val="18"/>
                <w:szCs w:val="18"/>
              </w:rPr>
              <w:t>16</w:t>
            </w:r>
          </w:p>
        </w:tc>
        <w:tc>
          <w:tcPr>
            <w:tcW w:w="1560" w:type="dxa"/>
            <w:vAlign w:val="center"/>
          </w:tcPr>
          <w:p w14:paraId="4313E201" w14:textId="423FC257" w:rsidR="00DB4921" w:rsidRPr="009E24D9" w:rsidRDefault="00DB4921" w:rsidP="00DB4921">
            <w:pPr>
              <w:jc w:val="center"/>
              <w:rPr>
                <w:sz w:val="18"/>
                <w:szCs w:val="18"/>
              </w:rPr>
            </w:pPr>
            <w:r w:rsidRPr="009E24D9">
              <w:rPr>
                <w:sz w:val="18"/>
                <w:szCs w:val="18"/>
              </w:rPr>
              <w:t>EE dossier</w:t>
            </w:r>
          </w:p>
        </w:tc>
        <w:tc>
          <w:tcPr>
            <w:tcW w:w="2126" w:type="dxa"/>
            <w:vAlign w:val="center"/>
          </w:tcPr>
          <w:p w14:paraId="180EE4B4" w14:textId="0D426D0F" w:rsidR="00DB4921" w:rsidRPr="009E24D9" w:rsidRDefault="00700EB9" w:rsidP="00DB4921">
            <w:pPr>
              <w:jc w:val="center"/>
              <w:rPr>
                <w:sz w:val="18"/>
                <w:szCs w:val="18"/>
              </w:rPr>
            </w:pPr>
            <w:r w:rsidRPr="009E24D9">
              <w:rPr>
                <w:sz w:val="18"/>
                <w:szCs w:val="18"/>
              </w:rPr>
              <w:t>Dossier</w:t>
            </w:r>
          </w:p>
        </w:tc>
        <w:tc>
          <w:tcPr>
            <w:tcW w:w="850" w:type="dxa"/>
            <w:vAlign w:val="center"/>
          </w:tcPr>
          <w:p w14:paraId="6CD21EEC" w14:textId="61C45A22" w:rsidR="00DB4921" w:rsidRPr="009E24D9" w:rsidRDefault="00DB4921" w:rsidP="00DB4921">
            <w:pPr>
              <w:jc w:val="center"/>
              <w:rPr>
                <w:sz w:val="18"/>
                <w:szCs w:val="18"/>
              </w:rPr>
            </w:pPr>
            <w:r w:rsidRPr="009E24D9">
              <w:rPr>
                <w:sz w:val="18"/>
                <w:szCs w:val="18"/>
              </w:rPr>
              <w:t>4</w:t>
            </w:r>
          </w:p>
        </w:tc>
      </w:tr>
      <w:tr w:rsidR="00DB4921" w:rsidRPr="009E24D9" w14:paraId="4AD68040" w14:textId="77777777" w:rsidTr="009E24D9">
        <w:trPr>
          <w:trHeight w:val="283"/>
        </w:trPr>
        <w:tc>
          <w:tcPr>
            <w:tcW w:w="4815" w:type="dxa"/>
            <w:vAlign w:val="center"/>
          </w:tcPr>
          <w:p w14:paraId="5EF44C1D" w14:textId="38E81ECD" w:rsidR="00DB4921" w:rsidRPr="009E24D9" w:rsidRDefault="00DB4921" w:rsidP="00DB4921">
            <w:pPr>
              <w:ind w:left="-64" w:right="-87"/>
              <w:jc w:val="left"/>
              <w:rPr>
                <w:sz w:val="18"/>
                <w:szCs w:val="18"/>
              </w:rPr>
            </w:pPr>
            <w:r w:rsidRPr="009E24D9">
              <w:rPr>
                <w:sz w:val="18"/>
                <w:szCs w:val="18"/>
              </w:rPr>
              <w:t xml:space="preserve">Conception et réalisation d’un site web </w:t>
            </w:r>
          </w:p>
        </w:tc>
        <w:tc>
          <w:tcPr>
            <w:tcW w:w="709" w:type="dxa"/>
            <w:vAlign w:val="center"/>
          </w:tcPr>
          <w:p w14:paraId="5D18DEDB" w14:textId="7B8BDABD" w:rsidR="00DB4921" w:rsidRPr="009E24D9" w:rsidRDefault="00DB4921" w:rsidP="00DB4921">
            <w:pPr>
              <w:jc w:val="center"/>
              <w:rPr>
                <w:sz w:val="18"/>
                <w:szCs w:val="18"/>
              </w:rPr>
            </w:pPr>
          </w:p>
        </w:tc>
        <w:tc>
          <w:tcPr>
            <w:tcW w:w="708" w:type="dxa"/>
            <w:vAlign w:val="center"/>
          </w:tcPr>
          <w:p w14:paraId="1E2A6E19" w14:textId="3F538A8F" w:rsidR="00DB4921" w:rsidRPr="009E24D9" w:rsidRDefault="00DB4921" w:rsidP="00DB4921">
            <w:pPr>
              <w:jc w:val="center"/>
              <w:rPr>
                <w:sz w:val="18"/>
                <w:szCs w:val="18"/>
              </w:rPr>
            </w:pPr>
            <w:r w:rsidRPr="009E24D9">
              <w:rPr>
                <w:sz w:val="18"/>
                <w:szCs w:val="18"/>
              </w:rPr>
              <w:t>20</w:t>
            </w:r>
          </w:p>
        </w:tc>
        <w:tc>
          <w:tcPr>
            <w:tcW w:w="1560" w:type="dxa"/>
            <w:vAlign w:val="center"/>
          </w:tcPr>
          <w:p w14:paraId="5CCE7631" w14:textId="3B46A13F" w:rsidR="00DB4921" w:rsidRPr="009E24D9" w:rsidRDefault="00DB4921" w:rsidP="00DB4921">
            <w:pPr>
              <w:jc w:val="center"/>
              <w:rPr>
                <w:sz w:val="18"/>
                <w:szCs w:val="18"/>
              </w:rPr>
            </w:pPr>
            <w:r w:rsidRPr="009E24D9">
              <w:rPr>
                <w:sz w:val="18"/>
                <w:szCs w:val="18"/>
              </w:rPr>
              <w:t>CC</w:t>
            </w:r>
          </w:p>
        </w:tc>
        <w:tc>
          <w:tcPr>
            <w:tcW w:w="2126" w:type="dxa"/>
            <w:vAlign w:val="center"/>
          </w:tcPr>
          <w:p w14:paraId="27D3DDE2" w14:textId="6F89907E" w:rsidR="00DB4921" w:rsidRPr="009E24D9" w:rsidRDefault="00700EB9" w:rsidP="00DB4921">
            <w:pPr>
              <w:jc w:val="center"/>
              <w:rPr>
                <w:sz w:val="18"/>
                <w:szCs w:val="18"/>
              </w:rPr>
            </w:pPr>
            <w:r w:rsidRPr="009E24D9">
              <w:rPr>
                <w:sz w:val="18"/>
                <w:szCs w:val="18"/>
              </w:rPr>
              <w:t>Dossier</w:t>
            </w:r>
          </w:p>
        </w:tc>
        <w:tc>
          <w:tcPr>
            <w:tcW w:w="850" w:type="dxa"/>
            <w:vAlign w:val="center"/>
          </w:tcPr>
          <w:p w14:paraId="77993015" w14:textId="44C2B114" w:rsidR="00DB4921" w:rsidRPr="009E24D9" w:rsidRDefault="00DB4921" w:rsidP="00DB4921">
            <w:pPr>
              <w:jc w:val="center"/>
              <w:rPr>
                <w:sz w:val="18"/>
                <w:szCs w:val="18"/>
              </w:rPr>
            </w:pPr>
            <w:r w:rsidRPr="009E24D9">
              <w:rPr>
                <w:sz w:val="18"/>
                <w:szCs w:val="18"/>
              </w:rPr>
              <w:t>4</w:t>
            </w:r>
          </w:p>
        </w:tc>
      </w:tr>
      <w:tr w:rsidR="00382CBD" w:rsidRPr="009E24D9" w14:paraId="0A741904" w14:textId="77777777" w:rsidTr="009E24D9">
        <w:trPr>
          <w:trHeight w:val="283"/>
        </w:trPr>
        <w:tc>
          <w:tcPr>
            <w:tcW w:w="4815" w:type="dxa"/>
            <w:shd w:val="clear" w:color="auto" w:fill="028036"/>
            <w:vAlign w:val="center"/>
          </w:tcPr>
          <w:p w14:paraId="1291FC85" w14:textId="430BF013" w:rsidR="00382CBD" w:rsidRPr="009E24D9" w:rsidRDefault="00382CBD" w:rsidP="00755367">
            <w:pPr>
              <w:ind w:left="-64" w:right="-87"/>
              <w:jc w:val="left"/>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SEMESTRE 2</w:t>
            </w:r>
          </w:p>
        </w:tc>
        <w:tc>
          <w:tcPr>
            <w:tcW w:w="709" w:type="dxa"/>
            <w:shd w:val="clear" w:color="auto" w:fill="028036"/>
            <w:vAlign w:val="center"/>
          </w:tcPr>
          <w:p w14:paraId="05913DC1" w14:textId="77777777" w:rsidR="00382CBD" w:rsidRPr="009E24D9" w:rsidRDefault="00382CBD"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CM</w:t>
            </w:r>
          </w:p>
        </w:tc>
        <w:tc>
          <w:tcPr>
            <w:tcW w:w="708" w:type="dxa"/>
            <w:shd w:val="clear" w:color="auto" w:fill="028036"/>
            <w:vAlign w:val="center"/>
          </w:tcPr>
          <w:p w14:paraId="2FFADADF" w14:textId="77777777" w:rsidR="00382CBD" w:rsidRPr="009E24D9" w:rsidRDefault="00382CBD"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TD</w:t>
            </w:r>
          </w:p>
        </w:tc>
        <w:tc>
          <w:tcPr>
            <w:tcW w:w="1560" w:type="dxa"/>
            <w:shd w:val="clear" w:color="auto" w:fill="028036"/>
            <w:vAlign w:val="center"/>
          </w:tcPr>
          <w:p w14:paraId="45AB7AF9" w14:textId="141699D1" w:rsidR="00382CBD" w:rsidRPr="009E24D9" w:rsidRDefault="00382CBD"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MCCC</w:t>
            </w:r>
          </w:p>
        </w:tc>
        <w:tc>
          <w:tcPr>
            <w:tcW w:w="2126" w:type="dxa"/>
            <w:shd w:val="clear" w:color="auto" w:fill="028036"/>
            <w:vAlign w:val="center"/>
          </w:tcPr>
          <w:p w14:paraId="5E9973C1" w14:textId="646833E4" w:rsidR="00382CBD" w:rsidRPr="009E24D9" w:rsidRDefault="00382CBD" w:rsidP="00633324">
            <w:pPr>
              <w:jc w:val="center"/>
              <w:rPr>
                <w:rFonts w:ascii="Gotham Medium" w:hAnsi="Gotham Medium"/>
                <w:b/>
                <w:color w:val="FFFFFF" w:themeColor="background1"/>
                <w:sz w:val="18"/>
                <w:szCs w:val="18"/>
              </w:rPr>
            </w:pPr>
            <w:r w:rsidRPr="009E24D9">
              <w:rPr>
                <w:rFonts w:ascii="Gotham Medium" w:hAnsi="Gotham Medium"/>
                <w:b/>
                <w:color w:val="FFFFFF" w:themeColor="background1"/>
                <w:sz w:val="18"/>
                <w:szCs w:val="18"/>
              </w:rPr>
              <w:t>MCCC DA</w:t>
            </w:r>
          </w:p>
        </w:tc>
        <w:tc>
          <w:tcPr>
            <w:tcW w:w="850" w:type="dxa"/>
            <w:shd w:val="clear" w:color="auto" w:fill="028036"/>
            <w:vAlign w:val="center"/>
          </w:tcPr>
          <w:p w14:paraId="3FFA9006" w14:textId="71138400" w:rsidR="00382CBD" w:rsidRPr="009E24D9" w:rsidRDefault="00382CBD"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ECTS</w:t>
            </w:r>
          </w:p>
        </w:tc>
      </w:tr>
      <w:tr w:rsidR="00382CBD" w:rsidRPr="009E24D9" w14:paraId="713A2C79" w14:textId="77777777" w:rsidTr="009E24D9">
        <w:trPr>
          <w:trHeight w:val="283"/>
        </w:trPr>
        <w:tc>
          <w:tcPr>
            <w:tcW w:w="4815" w:type="dxa"/>
            <w:shd w:val="clear" w:color="auto" w:fill="D9D9D9" w:themeFill="background1" w:themeFillShade="D9"/>
            <w:vAlign w:val="center"/>
          </w:tcPr>
          <w:p w14:paraId="32373726" w14:textId="77777777" w:rsidR="00382CBD" w:rsidRPr="009E24D9" w:rsidRDefault="00382CBD" w:rsidP="00755367">
            <w:pPr>
              <w:ind w:left="-64" w:right="-87"/>
              <w:jc w:val="left"/>
              <w:rPr>
                <w:rFonts w:ascii="Gotham Medium" w:hAnsi="Gotham Medium"/>
                <w:color w:val="028036"/>
                <w:sz w:val="18"/>
                <w:szCs w:val="18"/>
              </w:rPr>
            </w:pPr>
            <w:r w:rsidRPr="009E24D9">
              <w:rPr>
                <w:rFonts w:ascii="Gotham Medium" w:hAnsi="Gotham Medium"/>
                <w:color w:val="028036"/>
                <w:sz w:val="18"/>
                <w:szCs w:val="18"/>
              </w:rPr>
              <w:t>UE 1 – Tronc commun</w:t>
            </w:r>
          </w:p>
        </w:tc>
        <w:tc>
          <w:tcPr>
            <w:tcW w:w="709" w:type="dxa"/>
            <w:shd w:val="clear" w:color="auto" w:fill="D9D9D9" w:themeFill="background1" w:themeFillShade="D9"/>
            <w:vAlign w:val="center"/>
          </w:tcPr>
          <w:p w14:paraId="0B4B69A6" w14:textId="77777777" w:rsidR="00382CBD" w:rsidRPr="009E24D9" w:rsidRDefault="00382CBD" w:rsidP="00633324">
            <w:pPr>
              <w:jc w:val="center"/>
              <w:rPr>
                <w:rFonts w:ascii="Gotham Medium" w:hAnsi="Gotham Medium"/>
                <w:color w:val="028036"/>
                <w:sz w:val="18"/>
                <w:szCs w:val="18"/>
              </w:rPr>
            </w:pPr>
          </w:p>
        </w:tc>
        <w:tc>
          <w:tcPr>
            <w:tcW w:w="708" w:type="dxa"/>
            <w:shd w:val="clear" w:color="auto" w:fill="D9D9D9" w:themeFill="background1" w:themeFillShade="D9"/>
            <w:vAlign w:val="center"/>
          </w:tcPr>
          <w:p w14:paraId="6720CBA9" w14:textId="77777777" w:rsidR="00382CBD" w:rsidRPr="009E24D9" w:rsidRDefault="00382CBD" w:rsidP="00633324">
            <w:pPr>
              <w:jc w:val="center"/>
              <w:rPr>
                <w:rFonts w:ascii="Gotham Medium" w:hAnsi="Gotham Medium"/>
                <w:color w:val="028036"/>
                <w:sz w:val="18"/>
                <w:szCs w:val="18"/>
              </w:rPr>
            </w:pPr>
          </w:p>
        </w:tc>
        <w:tc>
          <w:tcPr>
            <w:tcW w:w="1560" w:type="dxa"/>
            <w:shd w:val="clear" w:color="auto" w:fill="D9D9D9" w:themeFill="background1" w:themeFillShade="D9"/>
            <w:vAlign w:val="center"/>
          </w:tcPr>
          <w:p w14:paraId="703201BC" w14:textId="77777777" w:rsidR="00382CBD" w:rsidRPr="009E24D9"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4979865A" w14:textId="77777777" w:rsidR="00382CBD" w:rsidRPr="009E24D9"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3FBA82D6" w14:textId="3A0EFC8A" w:rsidR="00382CBD" w:rsidRPr="009E24D9" w:rsidRDefault="00382CBD" w:rsidP="00633324">
            <w:pPr>
              <w:jc w:val="center"/>
              <w:rPr>
                <w:rFonts w:ascii="Gotham Medium" w:hAnsi="Gotham Medium"/>
                <w:color w:val="028036"/>
                <w:sz w:val="18"/>
                <w:szCs w:val="18"/>
              </w:rPr>
            </w:pPr>
            <w:r w:rsidRPr="009E24D9">
              <w:rPr>
                <w:rFonts w:ascii="Gotham Medium" w:hAnsi="Gotham Medium"/>
                <w:color w:val="028036"/>
                <w:sz w:val="18"/>
                <w:szCs w:val="18"/>
              </w:rPr>
              <w:t>1</w:t>
            </w:r>
            <w:r w:rsidR="00DB4921" w:rsidRPr="009E24D9">
              <w:rPr>
                <w:rFonts w:ascii="Gotham Medium" w:hAnsi="Gotham Medium"/>
                <w:color w:val="028036"/>
                <w:sz w:val="18"/>
                <w:szCs w:val="18"/>
              </w:rPr>
              <w:t>0</w:t>
            </w:r>
          </w:p>
        </w:tc>
      </w:tr>
      <w:tr w:rsidR="00382CBD" w:rsidRPr="009E24D9" w14:paraId="06AB34D8" w14:textId="77777777" w:rsidTr="009E24D9">
        <w:trPr>
          <w:trHeight w:val="283"/>
        </w:trPr>
        <w:tc>
          <w:tcPr>
            <w:tcW w:w="4815" w:type="dxa"/>
            <w:vAlign w:val="center"/>
          </w:tcPr>
          <w:p w14:paraId="5FC90AE7" w14:textId="4604DEB5" w:rsidR="00382CBD" w:rsidRPr="009E24D9" w:rsidRDefault="00382CBD" w:rsidP="00755367">
            <w:pPr>
              <w:ind w:left="-64" w:right="-87"/>
              <w:jc w:val="left"/>
              <w:rPr>
                <w:sz w:val="18"/>
                <w:szCs w:val="18"/>
              </w:rPr>
            </w:pPr>
            <w:r w:rsidRPr="009E24D9">
              <w:rPr>
                <w:sz w:val="18"/>
                <w:szCs w:val="18"/>
              </w:rPr>
              <w:t xml:space="preserve">Communication de marque </w:t>
            </w:r>
          </w:p>
        </w:tc>
        <w:tc>
          <w:tcPr>
            <w:tcW w:w="709" w:type="dxa"/>
            <w:vAlign w:val="center"/>
          </w:tcPr>
          <w:p w14:paraId="3EB41DF4" w14:textId="2BFAF5CA" w:rsidR="00382CBD" w:rsidRPr="009E24D9" w:rsidRDefault="00382CBD" w:rsidP="00633324">
            <w:pPr>
              <w:jc w:val="center"/>
              <w:rPr>
                <w:sz w:val="18"/>
                <w:szCs w:val="18"/>
              </w:rPr>
            </w:pPr>
            <w:r w:rsidRPr="009E24D9">
              <w:rPr>
                <w:sz w:val="18"/>
                <w:szCs w:val="18"/>
              </w:rPr>
              <w:t>12</w:t>
            </w:r>
          </w:p>
        </w:tc>
        <w:tc>
          <w:tcPr>
            <w:tcW w:w="708" w:type="dxa"/>
            <w:vAlign w:val="center"/>
          </w:tcPr>
          <w:p w14:paraId="1EEDF1E9" w14:textId="55B4234B" w:rsidR="00382CBD" w:rsidRPr="009E24D9" w:rsidRDefault="00382CBD" w:rsidP="00633324">
            <w:pPr>
              <w:jc w:val="center"/>
              <w:rPr>
                <w:sz w:val="18"/>
                <w:szCs w:val="18"/>
              </w:rPr>
            </w:pPr>
            <w:r w:rsidRPr="009E24D9">
              <w:rPr>
                <w:sz w:val="18"/>
                <w:szCs w:val="18"/>
              </w:rPr>
              <w:t>10</w:t>
            </w:r>
          </w:p>
        </w:tc>
        <w:tc>
          <w:tcPr>
            <w:tcW w:w="1560" w:type="dxa"/>
            <w:vAlign w:val="center"/>
          </w:tcPr>
          <w:p w14:paraId="29662A13" w14:textId="6FF2C277" w:rsidR="00382CBD" w:rsidRPr="009E24D9" w:rsidRDefault="00382CBD" w:rsidP="00633324">
            <w:pPr>
              <w:jc w:val="center"/>
              <w:rPr>
                <w:sz w:val="18"/>
                <w:szCs w:val="18"/>
              </w:rPr>
            </w:pPr>
            <w:r w:rsidRPr="009E24D9">
              <w:rPr>
                <w:sz w:val="18"/>
                <w:szCs w:val="18"/>
              </w:rPr>
              <w:t>EE dossier</w:t>
            </w:r>
          </w:p>
        </w:tc>
        <w:tc>
          <w:tcPr>
            <w:tcW w:w="2126" w:type="dxa"/>
            <w:vAlign w:val="center"/>
          </w:tcPr>
          <w:p w14:paraId="4F68D7BE" w14:textId="3F436666" w:rsidR="00382CBD" w:rsidRPr="009E24D9" w:rsidRDefault="00700EB9" w:rsidP="00633324">
            <w:pPr>
              <w:jc w:val="center"/>
              <w:rPr>
                <w:sz w:val="18"/>
                <w:szCs w:val="18"/>
              </w:rPr>
            </w:pPr>
            <w:r w:rsidRPr="009E24D9">
              <w:rPr>
                <w:sz w:val="18"/>
                <w:szCs w:val="18"/>
              </w:rPr>
              <w:t>Dossier</w:t>
            </w:r>
          </w:p>
        </w:tc>
        <w:tc>
          <w:tcPr>
            <w:tcW w:w="850" w:type="dxa"/>
            <w:vAlign w:val="center"/>
          </w:tcPr>
          <w:p w14:paraId="473CE85E" w14:textId="7ABAD713" w:rsidR="00382CBD" w:rsidRPr="009E24D9" w:rsidRDefault="00382CBD" w:rsidP="00633324">
            <w:pPr>
              <w:jc w:val="center"/>
              <w:rPr>
                <w:sz w:val="18"/>
                <w:szCs w:val="18"/>
              </w:rPr>
            </w:pPr>
            <w:r w:rsidRPr="009E24D9">
              <w:rPr>
                <w:sz w:val="18"/>
                <w:szCs w:val="18"/>
              </w:rPr>
              <w:t>3</w:t>
            </w:r>
          </w:p>
        </w:tc>
      </w:tr>
      <w:tr w:rsidR="00382CBD" w:rsidRPr="009E24D9" w14:paraId="7A140202" w14:textId="77777777" w:rsidTr="009E24D9">
        <w:trPr>
          <w:trHeight w:val="283"/>
        </w:trPr>
        <w:tc>
          <w:tcPr>
            <w:tcW w:w="4815" w:type="dxa"/>
            <w:vAlign w:val="center"/>
          </w:tcPr>
          <w:p w14:paraId="7116FC03" w14:textId="3C8CBBF4" w:rsidR="00382CBD" w:rsidRPr="009E24D9" w:rsidRDefault="00382CBD" w:rsidP="00755367">
            <w:pPr>
              <w:ind w:left="-64" w:right="-87"/>
              <w:jc w:val="left"/>
              <w:rPr>
                <w:sz w:val="18"/>
                <w:szCs w:val="18"/>
              </w:rPr>
            </w:pPr>
            <w:r w:rsidRPr="009E24D9">
              <w:rPr>
                <w:sz w:val="18"/>
                <w:szCs w:val="18"/>
              </w:rPr>
              <w:t xml:space="preserve">Publicité et médiaplanning </w:t>
            </w:r>
          </w:p>
        </w:tc>
        <w:tc>
          <w:tcPr>
            <w:tcW w:w="709" w:type="dxa"/>
            <w:vAlign w:val="center"/>
          </w:tcPr>
          <w:p w14:paraId="19CEEC1D" w14:textId="6CD9E424" w:rsidR="00382CBD" w:rsidRPr="009E24D9" w:rsidRDefault="00382CBD" w:rsidP="00633324">
            <w:pPr>
              <w:jc w:val="center"/>
              <w:rPr>
                <w:sz w:val="18"/>
                <w:szCs w:val="18"/>
              </w:rPr>
            </w:pPr>
            <w:r w:rsidRPr="009E24D9">
              <w:rPr>
                <w:sz w:val="18"/>
                <w:szCs w:val="18"/>
              </w:rPr>
              <w:t>12</w:t>
            </w:r>
          </w:p>
        </w:tc>
        <w:tc>
          <w:tcPr>
            <w:tcW w:w="708" w:type="dxa"/>
            <w:vAlign w:val="center"/>
          </w:tcPr>
          <w:p w14:paraId="3244D31A" w14:textId="7E123D2C" w:rsidR="00382CBD" w:rsidRPr="009E24D9" w:rsidRDefault="00382CBD" w:rsidP="00633324">
            <w:pPr>
              <w:jc w:val="center"/>
              <w:rPr>
                <w:sz w:val="18"/>
                <w:szCs w:val="18"/>
              </w:rPr>
            </w:pPr>
            <w:r w:rsidRPr="009E24D9">
              <w:rPr>
                <w:sz w:val="18"/>
                <w:szCs w:val="18"/>
              </w:rPr>
              <w:t>10</w:t>
            </w:r>
          </w:p>
        </w:tc>
        <w:tc>
          <w:tcPr>
            <w:tcW w:w="1560" w:type="dxa"/>
            <w:vAlign w:val="center"/>
          </w:tcPr>
          <w:p w14:paraId="156359A0" w14:textId="4F1B3129" w:rsidR="00382CBD" w:rsidRPr="009E24D9" w:rsidRDefault="00382CBD" w:rsidP="00633324">
            <w:pPr>
              <w:jc w:val="center"/>
              <w:rPr>
                <w:sz w:val="18"/>
                <w:szCs w:val="18"/>
              </w:rPr>
            </w:pPr>
            <w:r w:rsidRPr="009E24D9">
              <w:rPr>
                <w:sz w:val="18"/>
                <w:szCs w:val="18"/>
              </w:rPr>
              <w:t>EE dossier</w:t>
            </w:r>
          </w:p>
        </w:tc>
        <w:tc>
          <w:tcPr>
            <w:tcW w:w="2126" w:type="dxa"/>
            <w:vAlign w:val="center"/>
          </w:tcPr>
          <w:p w14:paraId="1F72060D" w14:textId="01D0ECD6" w:rsidR="00382CBD" w:rsidRPr="009E24D9" w:rsidRDefault="00382CBD" w:rsidP="00633324">
            <w:pPr>
              <w:jc w:val="center"/>
              <w:rPr>
                <w:sz w:val="18"/>
                <w:szCs w:val="18"/>
              </w:rPr>
            </w:pPr>
            <w:r w:rsidRPr="009E24D9">
              <w:rPr>
                <w:sz w:val="18"/>
                <w:szCs w:val="18"/>
              </w:rPr>
              <w:t>DA non autorisée</w:t>
            </w:r>
          </w:p>
        </w:tc>
        <w:tc>
          <w:tcPr>
            <w:tcW w:w="850" w:type="dxa"/>
            <w:vAlign w:val="center"/>
          </w:tcPr>
          <w:p w14:paraId="75D150C1" w14:textId="1CC1CA2E" w:rsidR="00382CBD" w:rsidRPr="009E24D9" w:rsidRDefault="00382CBD" w:rsidP="00633324">
            <w:pPr>
              <w:jc w:val="center"/>
              <w:rPr>
                <w:sz w:val="18"/>
                <w:szCs w:val="18"/>
              </w:rPr>
            </w:pPr>
            <w:r w:rsidRPr="009E24D9">
              <w:rPr>
                <w:sz w:val="18"/>
                <w:szCs w:val="18"/>
              </w:rPr>
              <w:t>3</w:t>
            </w:r>
          </w:p>
        </w:tc>
      </w:tr>
      <w:tr w:rsidR="00382CBD" w:rsidRPr="009E24D9" w14:paraId="56C405A4" w14:textId="77777777" w:rsidTr="009E24D9">
        <w:trPr>
          <w:trHeight w:val="283"/>
        </w:trPr>
        <w:tc>
          <w:tcPr>
            <w:tcW w:w="4815" w:type="dxa"/>
            <w:vAlign w:val="center"/>
          </w:tcPr>
          <w:p w14:paraId="6C9DF757" w14:textId="28D6CC37" w:rsidR="00382CBD" w:rsidRPr="009E24D9" w:rsidRDefault="00382CBD" w:rsidP="00755367">
            <w:pPr>
              <w:ind w:left="-64" w:right="-87"/>
              <w:jc w:val="left"/>
              <w:rPr>
                <w:sz w:val="18"/>
                <w:szCs w:val="18"/>
              </w:rPr>
            </w:pPr>
            <w:r w:rsidRPr="009E24D9">
              <w:rPr>
                <w:sz w:val="18"/>
                <w:szCs w:val="18"/>
              </w:rPr>
              <w:t xml:space="preserve">Conceptualisation de l’action professionnelle </w:t>
            </w:r>
          </w:p>
        </w:tc>
        <w:tc>
          <w:tcPr>
            <w:tcW w:w="709" w:type="dxa"/>
            <w:vAlign w:val="center"/>
          </w:tcPr>
          <w:p w14:paraId="0326C51D" w14:textId="517610AA" w:rsidR="00382CBD" w:rsidRPr="009E24D9" w:rsidRDefault="00382CBD" w:rsidP="00633324">
            <w:pPr>
              <w:jc w:val="center"/>
              <w:rPr>
                <w:sz w:val="18"/>
                <w:szCs w:val="18"/>
              </w:rPr>
            </w:pPr>
            <w:r w:rsidRPr="009E24D9">
              <w:rPr>
                <w:sz w:val="18"/>
                <w:szCs w:val="18"/>
              </w:rPr>
              <w:t>12</w:t>
            </w:r>
          </w:p>
        </w:tc>
        <w:tc>
          <w:tcPr>
            <w:tcW w:w="708" w:type="dxa"/>
            <w:vAlign w:val="center"/>
          </w:tcPr>
          <w:p w14:paraId="01648A6F" w14:textId="396A2E50" w:rsidR="00382CBD" w:rsidRPr="009E24D9" w:rsidRDefault="00382CBD" w:rsidP="00633324">
            <w:pPr>
              <w:jc w:val="center"/>
              <w:rPr>
                <w:sz w:val="18"/>
                <w:szCs w:val="18"/>
              </w:rPr>
            </w:pPr>
            <w:r w:rsidRPr="009E24D9">
              <w:rPr>
                <w:sz w:val="18"/>
                <w:szCs w:val="18"/>
              </w:rPr>
              <w:t>10</w:t>
            </w:r>
          </w:p>
        </w:tc>
        <w:tc>
          <w:tcPr>
            <w:tcW w:w="1560" w:type="dxa"/>
            <w:vAlign w:val="center"/>
          </w:tcPr>
          <w:p w14:paraId="091F6DD7" w14:textId="6139DB51" w:rsidR="00382CBD" w:rsidRPr="009E24D9" w:rsidRDefault="00382CBD" w:rsidP="00633324">
            <w:pPr>
              <w:jc w:val="center"/>
              <w:rPr>
                <w:sz w:val="18"/>
                <w:szCs w:val="18"/>
              </w:rPr>
            </w:pPr>
            <w:r w:rsidRPr="009E24D9">
              <w:rPr>
                <w:sz w:val="18"/>
                <w:szCs w:val="18"/>
              </w:rPr>
              <w:t>EE dossier</w:t>
            </w:r>
          </w:p>
        </w:tc>
        <w:tc>
          <w:tcPr>
            <w:tcW w:w="2126" w:type="dxa"/>
            <w:vAlign w:val="center"/>
          </w:tcPr>
          <w:p w14:paraId="15C58D58" w14:textId="5DD7F875" w:rsidR="00382CBD" w:rsidRPr="009E24D9" w:rsidRDefault="00700EB9" w:rsidP="00633324">
            <w:pPr>
              <w:jc w:val="center"/>
              <w:rPr>
                <w:sz w:val="18"/>
                <w:szCs w:val="18"/>
              </w:rPr>
            </w:pPr>
            <w:r w:rsidRPr="009E24D9">
              <w:rPr>
                <w:sz w:val="18"/>
                <w:szCs w:val="18"/>
              </w:rPr>
              <w:t>Dossier</w:t>
            </w:r>
          </w:p>
        </w:tc>
        <w:tc>
          <w:tcPr>
            <w:tcW w:w="850" w:type="dxa"/>
            <w:vAlign w:val="center"/>
          </w:tcPr>
          <w:p w14:paraId="7287974B" w14:textId="397F83C3" w:rsidR="00382CBD" w:rsidRPr="009E24D9" w:rsidRDefault="00382CBD" w:rsidP="00633324">
            <w:pPr>
              <w:jc w:val="center"/>
              <w:rPr>
                <w:sz w:val="18"/>
                <w:szCs w:val="18"/>
              </w:rPr>
            </w:pPr>
            <w:r w:rsidRPr="009E24D9">
              <w:rPr>
                <w:sz w:val="18"/>
                <w:szCs w:val="18"/>
              </w:rPr>
              <w:t>2</w:t>
            </w:r>
          </w:p>
        </w:tc>
      </w:tr>
      <w:tr w:rsidR="00382CBD" w:rsidRPr="009E24D9" w14:paraId="6C2B4762" w14:textId="77777777" w:rsidTr="009E24D9">
        <w:trPr>
          <w:trHeight w:val="283"/>
        </w:trPr>
        <w:tc>
          <w:tcPr>
            <w:tcW w:w="4815" w:type="dxa"/>
            <w:vAlign w:val="center"/>
          </w:tcPr>
          <w:p w14:paraId="391945E9" w14:textId="1B28B359" w:rsidR="00382CBD" w:rsidRPr="009E24D9" w:rsidRDefault="00382CBD" w:rsidP="00755367">
            <w:pPr>
              <w:ind w:left="-64" w:right="-87"/>
              <w:jc w:val="left"/>
              <w:rPr>
                <w:sz w:val="18"/>
                <w:szCs w:val="18"/>
              </w:rPr>
            </w:pPr>
            <w:r w:rsidRPr="00AA51B6">
              <w:rPr>
                <w:color w:val="4472C4" w:themeColor="accent1"/>
                <w:sz w:val="18"/>
                <w:szCs w:val="18"/>
              </w:rPr>
              <w:t xml:space="preserve">Anglais </w:t>
            </w:r>
            <w:r w:rsidR="000D4C36" w:rsidRPr="00AA51B6">
              <w:rPr>
                <w:color w:val="4472C4" w:themeColor="accent1"/>
                <w:sz w:val="18"/>
                <w:szCs w:val="18"/>
              </w:rPr>
              <w:t>professionnel</w:t>
            </w:r>
          </w:p>
        </w:tc>
        <w:tc>
          <w:tcPr>
            <w:tcW w:w="709" w:type="dxa"/>
            <w:vAlign w:val="center"/>
          </w:tcPr>
          <w:p w14:paraId="199BD39D" w14:textId="6BEE9B5D" w:rsidR="00382CBD" w:rsidRPr="009E24D9" w:rsidRDefault="00382CBD" w:rsidP="00633324">
            <w:pPr>
              <w:jc w:val="center"/>
              <w:rPr>
                <w:sz w:val="18"/>
                <w:szCs w:val="18"/>
              </w:rPr>
            </w:pPr>
          </w:p>
        </w:tc>
        <w:tc>
          <w:tcPr>
            <w:tcW w:w="708" w:type="dxa"/>
            <w:vAlign w:val="center"/>
          </w:tcPr>
          <w:p w14:paraId="0A11EAF5" w14:textId="4A0544B5" w:rsidR="00382CBD" w:rsidRPr="009E24D9" w:rsidRDefault="00D952B4" w:rsidP="00633324">
            <w:pPr>
              <w:jc w:val="center"/>
              <w:rPr>
                <w:sz w:val="18"/>
                <w:szCs w:val="18"/>
              </w:rPr>
            </w:pPr>
            <w:r w:rsidRPr="00AA51B6">
              <w:rPr>
                <w:color w:val="4472C4" w:themeColor="accent1"/>
                <w:sz w:val="18"/>
                <w:szCs w:val="18"/>
              </w:rPr>
              <w:t>15</w:t>
            </w:r>
          </w:p>
        </w:tc>
        <w:tc>
          <w:tcPr>
            <w:tcW w:w="1560" w:type="dxa"/>
            <w:vAlign w:val="center"/>
          </w:tcPr>
          <w:p w14:paraId="6C6F5FF7" w14:textId="1E1958BE" w:rsidR="00382CBD" w:rsidRPr="009E24D9" w:rsidRDefault="00382CBD" w:rsidP="00633324">
            <w:pPr>
              <w:jc w:val="center"/>
              <w:rPr>
                <w:sz w:val="18"/>
                <w:szCs w:val="18"/>
              </w:rPr>
            </w:pPr>
            <w:r w:rsidRPr="009E24D9">
              <w:rPr>
                <w:sz w:val="18"/>
                <w:szCs w:val="18"/>
              </w:rPr>
              <w:t>CC</w:t>
            </w:r>
          </w:p>
        </w:tc>
        <w:tc>
          <w:tcPr>
            <w:tcW w:w="2126" w:type="dxa"/>
            <w:vAlign w:val="center"/>
          </w:tcPr>
          <w:p w14:paraId="07C171F5" w14:textId="28CF3CD3" w:rsidR="00382CBD" w:rsidRPr="009E24D9" w:rsidRDefault="00700EB9" w:rsidP="00633324">
            <w:pPr>
              <w:jc w:val="center"/>
              <w:rPr>
                <w:sz w:val="18"/>
                <w:szCs w:val="18"/>
              </w:rPr>
            </w:pPr>
            <w:r w:rsidRPr="009E24D9">
              <w:rPr>
                <w:sz w:val="18"/>
                <w:szCs w:val="18"/>
              </w:rPr>
              <w:t>Dossier</w:t>
            </w:r>
          </w:p>
        </w:tc>
        <w:tc>
          <w:tcPr>
            <w:tcW w:w="850" w:type="dxa"/>
            <w:vAlign w:val="center"/>
          </w:tcPr>
          <w:p w14:paraId="07B60004" w14:textId="7FC63B72" w:rsidR="00382CBD" w:rsidRPr="009E24D9" w:rsidRDefault="00382CBD" w:rsidP="00633324">
            <w:pPr>
              <w:jc w:val="center"/>
              <w:rPr>
                <w:sz w:val="18"/>
                <w:szCs w:val="18"/>
              </w:rPr>
            </w:pPr>
            <w:r w:rsidRPr="009E24D9">
              <w:rPr>
                <w:sz w:val="18"/>
                <w:szCs w:val="18"/>
              </w:rPr>
              <w:t>2</w:t>
            </w:r>
          </w:p>
        </w:tc>
      </w:tr>
      <w:tr w:rsidR="00382CBD" w:rsidRPr="009E24D9" w14:paraId="3C8E69FC" w14:textId="77777777" w:rsidTr="009E24D9">
        <w:trPr>
          <w:trHeight w:val="283"/>
        </w:trPr>
        <w:tc>
          <w:tcPr>
            <w:tcW w:w="4815" w:type="dxa"/>
            <w:shd w:val="clear" w:color="auto" w:fill="D9D9D9" w:themeFill="background1" w:themeFillShade="D9"/>
            <w:vAlign w:val="center"/>
          </w:tcPr>
          <w:p w14:paraId="3D8664DD" w14:textId="77777777" w:rsidR="00382CBD" w:rsidRPr="009E24D9" w:rsidRDefault="00382CBD" w:rsidP="00755367">
            <w:pPr>
              <w:ind w:left="-64" w:right="-87"/>
              <w:jc w:val="left"/>
              <w:rPr>
                <w:rFonts w:ascii="Gotham Medium" w:hAnsi="Gotham Medium"/>
                <w:color w:val="028036"/>
                <w:sz w:val="18"/>
                <w:szCs w:val="18"/>
              </w:rPr>
            </w:pPr>
            <w:r w:rsidRPr="009E24D9">
              <w:rPr>
                <w:rFonts w:ascii="Gotham Medium" w:hAnsi="Gotham Medium"/>
                <w:color w:val="028036"/>
                <w:sz w:val="18"/>
                <w:szCs w:val="18"/>
              </w:rPr>
              <w:t xml:space="preserve">UE 2 – Spécialité </w:t>
            </w:r>
          </w:p>
        </w:tc>
        <w:tc>
          <w:tcPr>
            <w:tcW w:w="709" w:type="dxa"/>
            <w:shd w:val="clear" w:color="auto" w:fill="D9D9D9" w:themeFill="background1" w:themeFillShade="D9"/>
            <w:vAlign w:val="center"/>
          </w:tcPr>
          <w:p w14:paraId="67D845C1" w14:textId="77777777" w:rsidR="00382CBD" w:rsidRPr="009E24D9" w:rsidRDefault="00382CBD" w:rsidP="00633324">
            <w:pPr>
              <w:jc w:val="center"/>
              <w:rPr>
                <w:rFonts w:ascii="Gotham Medium" w:hAnsi="Gotham Medium"/>
                <w:color w:val="028036"/>
                <w:sz w:val="18"/>
                <w:szCs w:val="18"/>
              </w:rPr>
            </w:pPr>
          </w:p>
        </w:tc>
        <w:tc>
          <w:tcPr>
            <w:tcW w:w="708" w:type="dxa"/>
            <w:shd w:val="clear" w:color="auto" w:fill="D9D9D9" w:themeFill="background1" w:themeFillShade="D9"/>
            <w:vAlign w:val="center"/>
          </w:tcPr>
          <w:p w14:paraId="6EF8E449" w14:textId="77777777" w:rsidR="00382CBD" w:rsidRPr="009E24D9" w:rsidRDefault="00382CBD" w:rsidP="00633324">
            <w:pPr>
              <w:jc w:val="center"/>
              <w:rPr>
                <w:rFonts w:ascii="Gotham Medium" w:hAnsi="Gotham Medium"/>
                <w:color w:val="028036"/>
                <w:sz w:val="18"/>
                <w:szCs w:val="18"/>
              </w:rPr>
            </w:pPr>
          </w:p>
        </w:tc>
        <w:tc>
          <w:tcPr>
            <w:tcW w:w="1560" w:type="dxa"/>
            <w:shd w:val="clear" w:color="auto" w:fill="D9D9D9" w:themeFill="background1" w:themeFillShade="D9"/>
            <w:vAlign w:val="center"/>
          </w:tcPr>
          <w:p w14:paraId="5D5AC94A" w14:textId="77777777" w:rsidR="00382CBD" w:rsidRPr="009E24D9" w:rsidRDefault="00382CBD"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7EE916FD" w14:textId="77777777" w:rsidR="00382CBD" w:rsidRPr="009E24D9" w:rsidRDefault="00382CBD"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2C4DB7BC" w14:textId="10A08BC7" w:rsidR="00382CBD" w:rsidRPr="009E24D9" w:rsidRDefault="00DB4921" w:rsidP="00633324">
            <w:pPr>
              <w:jc w:val="center"/>
              <w:rPr>
                <w:rFonts w:ascii="Gotham Medium" w:hAnsi="Gotham Medium"/>
                <w:color w:val="028036"/>
                <w:sz w:val="18"/>
                <w:szCs w:val="18"/>
              </w:rPr>
            </w:pPr>
            <w:r w:rsidRPr="009E24D9">
              <w:rPr>
                <w:rFonts w:ascii="Gotham Medium" w:hAnsi="Gotham Medium"/>
                <w:color w:val="028036"/>
                <w:sz w:val="18"/>
                <w:szCs w:val="18"/>
              </w:rPr>
              <w:t>20</w:t>
            </w:r>
          </w:p>
        </w:tc>
      </w:tr>
      <w:tr w:rsidR="00DB4921" w:rsidRPr="009E24D9" w14:paraId="0141C451" w14:textId="77777777" w:rsidTr="009E24D9">
        <w:trPr>
          <w:trHeight w:val="283"/>
        </w:trPr>
        <w:tc>
          <w:tcPr>
            <w:tcW w:w="4815" w:type="dxa"/>
            <w:vAlign w:val="center"/>
          </w:tcPr>
          <w:p w14:paraId="3E84B559" w14:textId="49326388" w:rsidR="00DB4921" w:rsidRPr="009E24D9" w:rsidRDefault="00DB4921" w:rsidP="00DB4921">
            <w:pPr>
              <w:ind w:left="-64" w:right="-87"/>
              <w:jc w:val="left"/>
              <w:rPr>
                <w:sz w:val="18"/>
                <w:szCs w:val="18"/>
              </w:rPr>
            </w:pPr>
            <w:r w:rsidRPr="009E24D9">
              <w:rPr>
                <w:sz w:val="18"/>
                <w:szCs w:val="18"/>
              </w:rPr>
              <w:t>Veille stratégique et étude de cas</w:t>
            </w:r>
          </w:p>
        </w:tc>
        <w:tc>
          <w:tcPr>
            <w:tcW w:w="709" w:type="dxa"/>
            <w:vAlign w:val="center"/>
          </w:tcPr>
          <w:p w14:paraId="042DF825" w14:textId="7315FCE2" w:rsidR="00DB4921" w:rsidRPr="009E24D9" w:rsidRDefault="00DB4921" w:rsidP="00DB4921">
            <w:pPr>
              <w:jc w:val="center"/>
              <w:rPr>
                <w:sz w:val="18"/>
                <w:szCs w:val="18"/>
              </w:rPr>
            </w:pPr>
          </w:p>
        </w:tc>
        <w:tc>
          <w:tcPr>
            <w:tcW w:w="708" w:type="dxa"/>
            <w:vAlign w:val="center"/>
          </w:tcPr>
          <w:p w14:paraId="72954AA0" w14:textId="2D935C85" w:rsidR="00DB4921" w:rsidRPr="009E24D9" w:rsidRDefault="00DB4921" w:rsidP="00DB4921">
            <w:pPr>
              <w:jc w:val="center"/>
              <w:rPr>
                <w:sz w:val="18"/>
                <w:szCs w:val="18"/>
              </w:rPr>
            </w:pPr>
            <w:r w:rsidRPr="009E24D9">
              <w:rPr>
                <w:sz w:val="18"/>
                <w:szCs w:val="18"/>
              </w:rPr>
              <w:t>20</w:t>
            </w:r>
          </w:p>
        </w:tc>
        <w:tc>
          <w:tcPr>
            <w:tcW w:w="1560" w:type="dxa"/>
            <w:vAlign w:val="center"/>
          </w:tcPr>
          <w:p w14:paraId="645CDC40" w14:textId="6E3DB8E4" w:rsidR="00DB4921" w:rsidRPr="009E24D9" w:rsidRDefault="00DB4921" w:rsidP="00DB4921">
            <w:pPr>
              <w:jc w:val="center"/>
              <w:rPr>
                <w:sz w:val="18"/>
                <w:szCs w:val="18"/>
              </w:rPr>
            </w:pPr>
            <w:r w:rsidRPr="009E24D9">
              <w:rPr>
                <w:sz w:val="18"/>
                <w:szCs w:val="18"/>
              </w:rPr>
              <w:t>CC</w:t>
            </w:r>
          </w:p>
        </w:tc>
        <w:tc>
          <w:tcPr>
            <w:tcW w:w="2126" w:type="dxa"/>
            <w:vAlign w:val="center"/>
          </w:tcPr>
          <w:p w14:paraId="597A7477" w14:textId="2965A510" w:rsidR="00DB4921" w:rsidRPr="009E24D9" w:rsidRDefault="00DB4921" w:rsidP="00DB4921">
            <w:pPr>
              <w:jc w:val="center"/>
              <w:rPr>
                <w:sz w:val="18"/>
                <w:szCs w:val="18"/>
              </w:rPr>
            </w:pPr>
            <w:r w:rsidRPr="009E24D9">
              <w:rPr>
                <w:sz w:val="18"/>
                <w:szCs w:val="18"/>
              </w:rPr>
              <w:t>DA non autorisée</w:t>
            </w:r>
          </w:p>
        </w:tc>
        <w:tc>
          <w:tcPr>
            <w:tcW w:w="850" w:type="dxa"/>
            <w:vAlign w:val="center"/>
          </w:tcPr>
          <w:p w14:paraId="3A9BACD2" w14:textId="2DDC7B63" w:rsidR="00DB4921" w:rsidRPr="009E24D9" w:rsidRDefault="00DB4921" w:rsidP="00DB4921">
            <w:pPr>
              <w:jc w:val="center"/>
              <w:rPr>
                <w:sz w:val="18"/>
                <w:szCs w:val="18"/>
              </w:rPr>
            </w:pPr>
            <w:r w:rsidRPr="009E24D9">
              <w:rPr>
                <w:sz w:val="18"/>
                <w:szCs w:val="18"/>
              </w:rPr>
              <w:t>2</w:t>
            </w:r>
          </w:p>
        </w:tc>
      </w:tr>
      <w:tr w:rsidR="00DB4921" w:rsidRPr="009E24D9" w14:paraId="3466A459" w14:textId="77777777" w:rsidTr="009E24D9">
        <w:trPr>
          <w:trHeight w:val="283"/>
        </w:trPr>
        <w:tc>
          <w:tcPr>
            <w:tcW w:w="4815" w:type="dxa"/>
            <w:vAlign w:val="center"/>
          </w:tcPr>
          <w:p w14:paraId="53150A9A" w14:textId="64EEAE55" w:rsidR="00DB4921" w:rsidRPr="009E24D9" w:rsidRDefault="00DB4921" w:rsidP="00DB4921">
            <w:pPr>
              <w:ind w:left="-64" w:right="-87"/>
              <w:jc w:val="left"/>
              <w:rPr>
                <w:sz w:val="18"/>
                <w:szCs w:val="18"/>
              </w:rPr>
            </w:pPr>
            <w:r w:rsidRPr="009E24D9">
              <w:rPr>
                <w:sz w:val="18"/>
                <w:szCs w:val="18"/>
              </w:rPr>
              <w:t xml:space="preserve">Sémiologie de la communication </w:t>
            </w:r>
          </w:p>
        </w:tc>
        <w:tc>
          <w:tcPr>
            <w:tcW w:w="709" w:type="dxa"/>
            <w:vAlign w:val="center"/>
          </w:tcPr>
          <w:p w14:paraId="6944921B" w14:textId="36F020B6" w:rsidR="00DB4921" w:rsidRPr="009E24D9" w:rsidRDefault="00A21D63" w:rsidP="00DB4921">
            <w:pPr>
              <w:jc w:val="center"/>
              <w:rPr>
                <w:sz w:val="18"/>
                <w:szCs w:val="18"/>
              </w:rPr>
            </w:pPr>
            <w:r w:rsidRPr="009E24D9">
              <w:rPr>
                <w:sz w:val="18"/>
                <w:szCs w:val="18"/>
              </w:rPr>
              <w:t>12</w:t>
            </w:r>
          </w:p>
        </w:tc>
        <w:tc>
          <w:tcPr>
            <w:tcW w:w="708" w:type="dxa"/>
            <w:vAlign w:val="center"/>
          </w:tcPr>
          <w:p w14:paraId="06A60B26" w14:textId="354065EE" w:rsidR="00DB4921" w:rsidRPr="009E24D9" w:rsidRDefault="00DB4921" w:rsidP="00DB4921">
            <w:pPr>
              <w:jc w:val="center"/>
              <w:rPr>
                <w:sz w:val="18"/>
                <w:szCs w:val="18"/>
              </w:rPr>
            </w:pPr>
            <w:r w:rsidRPr="009E24D9">
              <w:rPr>
                <w:sz w:val="18"/>
                <w:szCs w:val="18"/>
              </w:rPr>
              <w:t>1</w:t>
            </w:r>
            <w:r w:rsidR="00A21D63" w:rsidRPr="009E24D9">
              <w:rPr>
                <w:sz w:val="18"/>
                <w:szCs w:val="18"/>
              </w:rPr>
              <w:t>0</w:t>
            </w:r>
          </w:p>
        </w:tc>
        <w:tc>
          <w:tcPr>
            <w:tcW w:w="1560" w:type="dxa"/>
            <w:vAlign w:val="center"/>
          </w:tcPr>
          <w:p w14:paraId="2B067584" w14:textId="64C579DB" w:rsidR="00DB4921" w:rsidRPr="009E24D9" w:rsidRDefault="00DB4921" w:rsidP="00DB4921">
            <w:pPr>
              <w:jc w:val="center"/>
              <w:rPr>
                <w:sz w:val="18"/>
                <w:szCs w:val="18"/>
              </w:rPr>
            </w:pPr>
            <w:r w:rsidRPr="009E24D9">
              <w:rPr>
                <w:sz w:val="18"/>
                <w:szCs w:val="18"/>
              </w:rPr>
              <w:t>EE dossier</w:t>
            </w:r>
          </w:p>
        </w:tc>
        <w:tc>
          <w:tcPr>
            <w:tcW w:w="2126" w:type="dxa"/>
            <w:vAlign w:val="center"/>
          </w:tcPr>
          <w:p w14:paraId="31D71216" w14:textId="6B3FD81C" w:rsidR="00DB4921" w:rsidRPr="009E24D9" w:rsidRDefault="00700EB9" w:rsidP="00DB4921">
            <w:pPr>
              <w:jc w:val="center"/>
              <w:rPr>
                <w:sz w:val="18"/>
                <w:szCs w:val="18"/>
              </w:rPr>
            </w:pPr>
            <w:r w:rsidRPr="009E24D9">
              <w:rPr>
                <w:sz w:val="18"/>
                <w:szCs w:val="18"/>
              </w:rPr>
              <w:t>Dossier</w:t>
            </w:r>
          </w:p>
        </w:tc>
        <w:tc>
          <w:tcPr>
            <w:tcW w:w="850" w:type="dxa"/>
            <w:vAlign w:val="center"/>
          </w:tcPr>
          <w:p w14:paraId="298D7FA5" w14:textId="3AD203B5" w:rsidR="00DB4921" w:rsidRPr="009E24D9" w:rsidRDefault="00DB4921" w:rsidP="00DB4921">
            <w:pPr>
              <w:jc w:val="center"/>
              <w:rPr>
                <w:sz w:val="18"/>
                <w:szCs w:val="18"/>
              </w:rPr>
            </w:pPr>
            <w:r w:rsidRPr="009E24D9">
              <w:rPr>
                <w:sz w:val="18"/>
                <w:szCs w:val="18"/>
              </w:rPr>
              <w:t>4</w:t>
            </w:r>
          </w:p>
        </w:tc>
      </w:tr>
      <w:tr w:rsidR="00DB4921" w:rsidRPr="009E24D9" w14:paraId="6A6BF624" w14:textId="77777777" w:rsidTr="009E24D9">
        <w:trPr>
          <w:trHeight w:val="283"/>
        </w:trPr>
        <w:tc>
          <w:tcPr>
            <w:tcW w:w="4815" w:type="dxa"/>
            <w:vAlign w:val="center"/>
          </w:tcPr>
          <w:p w14:paraId="60BBC824" w14:textId="067A4B39" w:rsidR="00DB4921" w:rsidRPr="009E24D9" w:rsidRDefault="00DB4921" w:rsidP="00DB4921">
            <w:pPr>
              <w:ind w:left="-64" w:right="-87"/>
              <w:jc w:val="left"/>
              <w:rPr>
                <w:sz w:val="18"/>
                <w:szCs w:val="18"/>
              </w:rPr>
            </w:pPr>
            <w:r w:rsidRPr="009E24D9">
              <w:rPr>
                <w:sz w:val="18"/>
                <w:szCs w:val="18"/>
              </w:rPr>
              <w:t xml:space="preserve">Media training </w:t>
            </w:r>
          </w:p>
        </w:tc>
        <w:tc>
          <w:tcPr>
            <w:tcW w:w="709" w:type="dxa"/>
            <w:vAlign w:val="center"/>
          </w:tcPr>
          <w:p w14:paraId="1EF9F6CE" w14:textId="25E4FEB0" w:rsidR="00DB4921" w:rsidRPr="009E24D9" w:rsidRDefault="00DB4921" w:rsidP="00DB4921">
            <w:pPr>
              <w:jc w:val="center"/>
              <w:rPr>
                <w:sz w:val="18"/>
                <w:szCs w:val="18"/>
              </w:rPr>
            </w:pPr>
            <w:r w:rsidRPr="009E24D9">
              <w:rPr>
                <w:sz w:val="18"/>
                <w:szCs w:val="18"/>
              </w:rPr>
              <w:t>12</w:t>
            </w:r>
          </w:p>
        </w:tc>
        <w:tc>
          <w:tcPr>
            <w:tcW w:w="708" w:type="dxa"/>
            <w:vAlign w:val="center"/>
          </w:tcPr>
          <w:p w14:paraId="767DFB9F" w14:textId="5D0B67CC" w:rsidR="00DB4921" w:rsidRPr="009E24D9" w:rsidRDefault="00DB4921" w:rsidP="00DB4921">
            <w:pPr>
              <w:jc w:val="center"/>
              <w:rPr>
                <w:sz w:val="18"/>
                <w:szCs w:val="18"/>
              </w:rPr>
            </w:pPr>
            <w:r w:rsidRPr="009E24D9">
              <w:rPr>
                <w:sz w:val="18"/>
                <w:szCs w:val="18"/>
              </w:rPr>
              <w:t>10</w:t>
            </w:r>
          </w:p>
        </w:tc>
        <w:tc>
          <w:tcPr>
            <w:tcW w:w="1560" w:type="dxa"/>
            <w:vAlign w:val="center"/>
          </w:tcPr>
          <w:p w14:paraId="5A2B0B34" w14:textId="42C0FD15" w:rsidR="00DB4921" w:rsidRPr="009E24D9" w:rsidRDefault="00DB4921" w:rsidP="00DB4921">
            <w:pPr>
              <w:jc w:val="center"/>
              <w:rPr>
                <w:sz w:val="18"/>
                <w:szCs w:val="18"/>
              </w:rPr>
            </w:pPr>
            <w:r w:rsidRPr="009E24D9">
              <w:rPr>
                <w:sz w:val="18"/>
                <w:szCs w:val="18"/>
              </w:rPr>
              <w:t>CC</w:t>
            </w:r>
          </w:p>
        </w:tc>
        <w:tc>
          <w:tcPr>
            <w:tcW w:w="2126" w:type="dxa"/>
            <w:vAlign w:val="center"/>
          </w:tcPr>
          <w:p w14:paraId="4059C140" w14:textId="24614537" w:rsidR="00DB4921" w:rsidRPr="009E24D9" w:rsidRDefault="00700EB9" w:rsidP="00DB4921">
            <w:pPr>
              <w:jc w:val="center"/>
              <w:rPr>
                <w:sz w:val="18"/>
                <w:szCs w:val="18"/>
              </w:rPr>
            </w:pPr>
            <w:r w:rsidRPr="009E24D9">
              <w:rPr>
                <w:sz w:val="18"/>
                <w:szCs w:val="18"/>
              </w:rPr>
              <w:t>Dossier</w:t>
            </w:r>
          </w:p>
        </w:tc>
        <w:tc>
          <w:tcPr>
            <w:tcW w:w="850" w:type="dxa"/>
            <w:vAlign w:val="center"/>
          </w:tcPr>
          <w:p w14:paraId="11FB229F" w14:textId="1999F05A" w:rsidR="00DB4921" w:rsidRPr="009E24D9" w:rsidRDefault="00DB4921" w:rsidP="00DB4921">
            <w:pPr>
              <w:jc w:val="center"/>
              <w:rPr>
                <w:sz w:val="18"/>
                <w:szCs w:val="18"/>
              </w:rPr>
            </w:pPr>
            <w:r w:rsidRPr="009E24D9">
              <w:rPr>
                <w:sz w:val="18"/>
                <w:szCs w:val="18"/>
              </w:rPr>
              <w:t>4</w:t>
            </w:r>
          </w:p>
        </w:tc>
      </w:tr>
      <w:tr w:rsidR="00DB4921" w:rsidRPr="009E24D9" w14:paraId="048C3C8F" w14:textId="77777777" w:rsidTr="009E24D9">
        <w:trPr>
          <w:trHeight w:val="283"/>
        </w:trPr>
        <w:tc>
          <w:tcPr>
            <w:tcW w:w="4815" w:type="dxa"/>
            <w:vAlign w:val="center"/>
          </w:tcPr>
          <w:p w14:paraId="117D513C" w14:textId="6CD93E1B" w:rsidR="00DB4921" w:rsidRPr="009E24D9" w:rsidRDefault="00DB4921" w:rsidP="00DB4921">
            <w:pPr>
              <w:ind w:left="-64" w:right="-87"/>
              <w:jc w:val="left"/>
              <w:rPr>
                <w:sz w:val="18"/>
                <w:szCs w:val="18"/>
              </w:rPr>
            </w:pPr>
            <w:r w:rsidRPr="009E24D9">
              <w:rPr>
                <w:sz w:val="18"/>
                <w:szCs w:val="18"/>
              </w:rPr>
              <w:t xml:space="preserve">Audiovisuel d’entreprise </w:t>
            </w:r>
          </w:p>
        </w:tc>
        <w:tc>
          <w:tcPr>
            <w:tcW w:w="709" w:type="dxa"/>
            <w:vAlign w:val="center"/>
          </w:tcPr>
          <w:p w14:paraId="0FA2282B" w14:textId="41A66E1C" w:rsidR="00DB4921" w:rsidRPr="009E24D9" w:rsidRDefault="00DB4921" w:rsidP="00DB4921">
            <w:pPr>
              <w:jc w:val="center"/>
              <w:rPr>
                <w:sz w:val="18"/>
                <w:szCs w:val="18"/>
              </w:rPr>
            </w:pPr>
          </w:p>
        </w:tc>
        <w:tc>
          <w:tcPr>
            <w:tcW w:w="708" w:type="dxa"/>
            <w:vAlign w:val="center"/>
          </w:tcPr>
          <w:p w14:paraId="5AEBA407" w14:textId="28DAF19A" w:rsidR="00DB4921" w:rsidRPr="009E24D9" w:rsidRDefault="00DB4921" w:rsidP="00DB4921">
            <w:pPr>
              <w:jc w:val="center"/>
              <w:rPr>
                <w:sz w:val="18"/>
                <w:szCs w:val="18"/>
              </w:rPr>
            </w:pPr>
            <w:r w:rsidRPr="009E24D9">
              <w:rPr>
                <w:sz w:val="18"/>
                <w:szCs w:val="18"/>
              </w:rPr>
              <w:t>20</w:t>
            </w:r>
          </w:p>
        </w:tc>
        <w:tc>
          <w:tcPr>
            <w:tcW w:w="1560" w:type="dxa"/>
            <w:vAlign w:val="center"/>
          </w:tcPr>
          <w:p w14:paraId="1D009968" w14:textId="6474D4C0" w:rsidR="00DB4921" w:rsidRPr="009E24D9" w:rsidRDefault="00DB4921" w:rsidP="00DB4921">
            <w:pPr>
              <w:jc w:val="center"/>
              <w:rPr>
                <w:sz w:val="18"/>
                <w:szCs w:val="18"/>
              </w:rPr>
            </w:pPr>
            <w:r w:rsidRPr="009E24D9">
              <w:rPr>
                <w:sz w:val="18"/>
                <w:szCs w:val="18"/>
              </w:rPr>
              <w:t>CC</w:t>
            </w:r>
          </w:p>
        </w:tc>
        <w:tc>
          <w:tcPr>
            <w:tcW w:w="2126" w:type="dxa"/>
            <w:vAlign w:val="center"/>
          </w:tcPr>
          <w:p w14:paraId="3F11FF8F" w14:textId="7112B678" w:rsidR="00DB4921" w:rsidRPr="009E24D9" w:rsidRDefault="00DB4921" w:rsidP="00DB4921">
            <w:pPr>
              <w:jc w:val="center"/>
              <w:rPr>
                <w:sz w:val="18"/>
                <w:szCs w:val="18"/>
              </w:rPr>
            </w:pPr>
            <w:r w:rsidRPr="009E24D9">
              <w:rPr>
                <w:sz w:val="18"/>
                <w:szCs w:val="18"/>
              </w:rPr>
              <w:t>DA non autorisée</w:t>
            </w:r>
          </w:p>
        </w:tc>
        <w:tc>
          <w:tcPr>
            <w:tcW w:w="850" w:type="dxa"/>
            <w:vAlign w:val="center"/>
          </w:tcPr>
          <w:p w14:paraId="3B09DDBC" w14:textId="72737B15" w:rsidR="00DB4921" w:rsidRPr="009E24D9" w:rsidRDefault="00DB4921" w:rsidP="00DB4921">
            <w:pPr>
              <w:jc w:val="center"/>
              <w:rPr>
                <w:sz w:val="18"/>
                <w:szCs w:val="18"/>
              </w:rPr>
            </w:pPr>
            <w:r w:rsidRPr="009E24D9">
              <w:rPr>
                <w:sz w:val="18"/>
                <w:szCs w:val="18"/>
              </w:rPr>
              <w:t>3</w:t>
            </w:r>
          </w:p>
        </w:tc>
      </w:tr>
      <w:tr w:rsidR="004426F1" w:rsidRPr="009E24D9" w14:paraId="79A63C2F" w14:textId="77777777" w:rsidTr="009E24D9">
        <w:trPr>
          <w:trHeight w:val="283"/>
        </w:trPr>
        <w:tc>
          <w:tcPr>
            <w:tcW w:w="4815" w:type="dxa"/>
            <w:vAlign w:val="center"/>
          </w:tcPr>
          <w:p w14:paraId="7B2EF358" w14:textId="497AB2B2" w:rsidR="004426F1" w:rsidRPr="009E24D9" w:rsidRDefault="004426F1" w:rsidP="00755367">
            <w:pPr>
              <w:ind w:left="-64" w:right="-87"/>
              <w:jc w:val="left"/>
              <w:rPr>
                <w:sz w:val="18"/>
                <w:szCs w:val="18"/>
              </w:rPr>
            </w:pPr>
            <w:r w:rsidRPr="009E24D9">
              <w:rPr>
                <w:sz w:val="18"/>
                <w:szCs w:val="18"/>
              </w:rPr>
              <w:t>Atelier</w:t>
            </w:r>
          </w:p>
        </w:tc>
        <w:tc>
          <w:tcPr>
            <w:tcW w:w="709" w:type="dxa"/>
            <w:vAlign w:val="center"/>
          </w:tcPr>
          <w:p w14:paraId="533A7393" w14:textId="74CDDFC3" w:rsidR="004426F1" w:rsidRPr="009E24D9" w:rsidRDefault="004426F1" w:rsidP="00DB4921">
            <w:pPr>
              <w:jc w:val="center"/>
              <w:rPr>
                <w:sz w:val="18"/>
                <w:szCs w:val="18"/>
              </w:rPr>
            </w:pPr>
          </w:p>
        </w:tc>
        <w:tc>
          <w:tcPr>
            <w:tcW w:w="708" w:type="dxa"/>
            <w:vAlign w:val="center"/>
          </w:tcPr>
          <w:p w14:paraId="0470AAF1" w14:textId="4477E0A4" w:rsidR="004426F1" w:rsidRPr="009E24D9" w:rsidRDefault="004426F1" w:rsidP="00DB4921">
            <w:pPr>
              <w:jc w:val="center"/>
              <w:rPr>
                <w:sz w:val="18"/>
                <w:szCs w:val="18"/>
              </w:rPr>
            </w:pPr>
            <w:r w:rsidRPr="009E24D9">
              <w:rPr>
                <w:sz w:val="18"/>
                <w:szCs w:val="18"/>
              </w:rPr>
              <w:t>12</w:t>
            </w:r>
          </w:p>
        </w:tc>
        <w:tc>
          <w:tcPr>
            <w:tcW w:w="3686" w:type="dxa"/>
            <w:gridSpan w:val="2"/>
            <w:shd w:val="clear" w:color="auto" w:fill="auto"/>
            <w:vAlign w:val="center"/>
          </w:tcPr>
          <w:p w14:paraId="5AFCE999" w14:textId="0EEE1E89" w:rsidR="004426F1" w:rsidRPr="009E24D9" w:rsidRDefault="004426F1" w:rsidP="00DB4921">
            <w:pPr>
              <w:jc w:val="center"/>
              <w:rPr>
                <w:sz w:val="18"/>
                <w:szCs w:val="18"/>
              </w:rPr>
            </w:pPr>
            <w:r w:rsidRPr="009E24D9">
              <w:rPr>
                <w:sz w:val="18"/>
                <w:szCs w:val="18"/>
              </w:rPr>
              <w:t>Non noté – présence obligatoire</w:t>
            </w:r>
          </w:p>
        </w:tc>
        <w:tc>
          <w:tcPr>
            <w:tcW w:w="850" w:type="dxa"/>
            <w:shd w:val="clear" w:color="auto" w:fill="auto"/>
            <w:vAlign w:val="center"/>
          </w:tcPr>
          <w:p w14:paraId="3CA74F9E" w14:textId="1EAD9A1C" w:rsidR="004426F1" w:rsidRPr="009E24D9" w:rsidRDefault="004426F1" w:rsidP="00DB4921">
            <w:pPr>
              <w:jc w:val="center"/>
              <w:rPr>
                <w:sz w:val="18"/>
                <w:szCs w:val="18"/>
              </w:rPr>
            </w:pPr>
          </w:p>
        </w:tc>
      </w:tr>
      <w:tr w:rsidR="00755367" w:rsidRPr="009E24D9" w14:paraId="7D791C6B" w14:textId="77777777" w:rsidTr="009E24D9">
        <w:trPr>
          <w:trHeight w:val="283"/>
        </w:trPr>
        <w:tc>
          <w:tcPr>
            <w:tcW w:w="4815" w:type="dxa"/>
            <w:vAlign w:val="center"/>
          </w:tcPr>
          <w:p w14:paraId="795FC477" w14:textId="7C4230C8" w:rsidR="00755367" w:rsidRPr="009E24D9" w:rsidRDefault="00755367" w:rsidP="00755367">
            <w:pPr>
              <w:ind w:left="-64" w:right="-87"/>
              <w:jc w:val="left"/>
              <w:rPr>
                <w:bCs/>
                <w:sz w:val="18"/>
                <w:szCs w:val="18"/>
              </w:rPr>
            </w:pPr>
            <w:r w:rsidRPr="009E24D9">
              <w:rPr>
                <w:sz w:val="18"/>
                <w:szCs w:val="18"/>
              </w:rPr>
              <w:t xml:space="preserve">STAGE OBLIGATOIRE : </w:t>
            </w:r>
            <w:r w:rsidR="00236AAC" w:rsidRPr="009E24D9">
              <w:rPr>
                <w:sz w:val="18"/>
                <w:szCs w:val="18"/>
              </w:rPr>
              <w:t>stage</w:t>
            </w:r>
          </w:p>
        </w:tc>
        <w:tc>
          <w:tcPr>
            <w:tcW w:w="1417" w:type="dxa"/>
            <w:gridSpan w:val="2"/>
            <w:vAlign w:val="center"/>
          </w:tcPr>
          <w:p w14:paraId="45F32C23" w14:textId="4BB7FB6F" w:rsidR="00755367" w:rsidRPr="009E24D9" w:rsidRDefault="00755367" w:rsidP="00633324">
            <w:pPr>
              <w:jc w:val="center"/>
              <w:rPr>
                <w:sz w:val="18"/>
                <w:szCs w:val="18"/>
              </w:rPr>
            </w:pPr>
            <w:r w:rsidRPr="009E24D9">
              <w:rPr>
                <w:sz w:val="18"/>
                <w:szCs w:val="18"/>
              </w:rPr>
              <w:t>3 mois</w:t>
            </w:r>
          </w:p>
        </w:tc>
        <w:tc>
          <w:tcPr>
            <w:tcW w:w="3686" w:type="dxa"/>
            <w:gridSpan w:val="2"/>
            <w:vAlign w:val="center"/>
          </w:tcPr>
          <w:p w14:paraId="4A5D2D71" w14:textId="0B926255" w:rsidR="00755367" w:rsidRPr="009E24D9" w:rsidRDefault="00236AAC" w:rsidP="00236AAC">
            <w:pPr>
              <w:spacing w:after="3" w:line="235" w:lineRule="auto"/>
              <w:ind w:right="24"/>
              <w:jc w:val="center"/>
              <w:rPr>
                <w:sz w:val="18"/>
                <w:szCs w:val="18"/>
              </w:rPr>
            </w:pPr>
            <w:r w:rsidRPr="009E24D9">
              <w:rPr>
                <w:sz w:val="18"/>
                <w:szCs w:val="18"/>
              </w:rPr>
              <w:t>EE (40)</w:t>
            </w:r>
          </w:p>
        </w:tc>
        <w:tc>
          <w:tcPr>
            <w:tcW w:w="850" w:type="dxa"/>
            <w:vAlign w:val="center"/>
          </w:tcPr>
          <w:p w14:paraId="6A23E0EF" w14:textId="0115CD2A" w:rsidR="00755367" w:rsidRPr="009E24D9" w:rsidRDefault="00236AAC" w:rsidP="00633324">
            <w:pPr>
              <w:jc w:val="center"/>
              <w:rPr>
                <w:sz w:val="18"/>
                <w:szCs w:val="18"/>
              </w:rPr>
            </w:pPr>
            <w:r w:rsidRPr="009E24D9">
              <w:rPr>
                <w:sz w:val="18"/>
                <w:szCs w:val="18"/>
              </w:rPr>
              <w:t>2</w:t>
            </w:r>
          </w:p>
        </w:tc>
      </w:tr>
      <w:tr w:rsidR="00236AAC" w:rsidRPr="009E24D9" w14:paraId="459B95D7" w14:textId="77777777" w:rsidTr="009E24D9">
        <w:trPr>
          <w:trHeight w:val="283"/>
        </w:trPr>
        <w:tc>
          <w:tcPr>
            <w:tcW w:w="4815" w:type="dxa"/>
            <w:vAlign w:val="center"/>
          </w:tcPr>
          <w:p w14:paraId="39A336F7" w14:textId="09599E4C" w:rsidR="00236AAC" w:rsidRPr="009E24D9" w:rsidRDefault="00236AAC" w:rsidP="00755367">
            <w:pPr>
              <w:ind w:left="-64" w:right="-87"/>
              <w:jc w:val="left"/>
              <w:rPr>
                <w:sz w:val="18"/>
                <w:szCs w:val="18"/>
              </w:rPr>
            </w:pPr>
            <w:r w:rsidRPr="009E24D9">
              <w:rPr>
                <w:sz w:val="18"/>
                <w:szCs w:val="18"/>
              </w:rPr>
              <w:t>STAGE OBLIGATOIRE : mémoire</w:t>
            </w:r>
          </w:p>
        </w:tc>
        <w:tc>
          <w:tcPr>
            <w:tcW w:w="1417" w:type="dxa"/>
            <w:gridSpan w:val="2"/>
            <w:vAlign w:val="center"/>
          </w:tcPr>
          <w:p w14:paraId="458075CD" w14:textId="77777777" w:rsidR="00236AAC" w:rsidRPr="009E24D9" w:rsidRDefault="00236AAC" w:rsidP="00633324">
            <w:pPr>
              <w:jc w:val="center"/>
              <w:rPr>
                <w:sz w:val="18"/>
                <w:szCs w:val="18"/>
              </w:rPr>
            </w:pPr>
          </w:p>
        </w:tc>
        <w:tc>
          <w:tcPr>
            <w:tcW w:w="3686" w:type="dxa"/>
            <w:gridSpan w:val="2"/>
            <w:vAlign w:val="center"/>
          </w:tcPr>
          <w:p w14:paraId="6C340BAB" w14:textId="2873B663" w:rsidR="00236AAC" w:rsidRPr="009E24D9" w:rsidRDefault="00236AAC" w:rsidP="00236AAC">
            <w:pPr>
              <w:spacing w:after="3" w:line="235" w:lineRule="auto"/>
              <w:ind w:right="24"/>
              <w:jc w:val="center"/>
              <w:rPr>
                <w:sz w:val="18"/>
                <w:szCs w:val="18"/>
              </w:rPr>
            </w:pPr>
            <w:r w:rsidRPr="009E24D9">
              <w:rPr>
                <w:sz w:val="18"/>
                <w:szCs w:val="18"/>
              </w:rPr>
              <w:t>TE (100)</w:t>
            </w:r>
          </w:p>
        </w:tc>
        <w:tc>
          <w:tcPr>
            <w:tcW w:w="850" w:type="dxa"/>
            <w:vAlign w:val="center"/>
          </w:tcPr>
          <w:p w14:paraId="23B082ED" w14:textId="3C6C793C" w:rsidR="00236AAC" w:rsidRPr="009E24D9" w:rsidRDefault="00236AAC" w:rsidP="00633324">
            <w:pPr>
              <w:jc w:val="center"/>
              <w:rPr>
                <w:sz w:val="18"/>
                <w:szCs w:val="18"/>
              </w:rPr>
            </w:pPr>
            <w:r w:rsidRPr="009E24D9">
              <w:rPr>
                <w:sz w:val="18"/>
                <w:szCs w:val="18"/>
              </w:rPr>
              <w:t>5</w:t>
            </w:r>
          </w:p>
        </w:tc>
      </w:tr>
    </w:tbl>
    <w:p w14:paraId="05F27D35" w14:textId="77777777" w:rsidR="00755367" w:rsidRPr="009E24D9" w:rsidRDefault="00755367" w:rsidP="00755367">
      <w:pPr>
        <w:spacing w:after="0"/>
        <w:rPr>
          <w:rFonts w:ascii="Gotham Black" w:hAnsi="Gotham Black"/>
          <w:color w:val="028036"/>
          <w:sz w:val="18"/>
          <w:szCs w:val="18"/>
        </w:rPr>
      </w:pPr>
    </w:p>
    <w:p w14:paraId="17552217" w14:textId="6FDAA24A" w:rsidR="00102F31" w:rsidRPr="009E24D9" w:rsidRDefault="00102F31" w:rsidP="00755367">
      <w:pPr>
        <w:spacing w:after="0"/>
        <w:rPr>
          <w:rFonts w:ascii="Gotham Black" w:hAnsi="Gotham Black"/>
          <w:color w:val="028036"/>
          <w:sz w:val="22"/>
        </w:rPr>
      </w:pPr>
      <w:r w:rsidRPr="009E24D9">
        <w:rPr>
          <w:rFonts w:ascii="Gotham Black" w:hAnsi="Gotham Black"/>
          <w:color w:val="028036"/>
          <w:sz w:val="22"/>
        </w:rPr>
        <w:t>MASTER 2</w:t>
      </w:r>
      <w:r w:rsidRPr="009E24D9">
        <w:rPr>
          <w:rFonts w:ascii="Gotham Black" w:hAnsi="Gotham Black"/>
          <w:color w:val="028036"/>
          <w:sz w:val="22"/>
          <w:vertAlign w:val="superscript"/>
        </w:rPr>
        <w:t>ère</w:t>
      </w:r>
      <w:r w:rsidRPr="009E24D9">
        <w:rPr>
          <w:rFonts w:ascii="Gotham Black" w:hAnsi="Gotham Black"/>
          <w:color w:val="028036"/>
          <w:sz w:val="22"/>
        </w:rPr>
        <w:t xml:space="preserve"> année </w:t>
      </w:r>
      <w:r w:rsidR="00633324" w:rsidRPr="009E24D9">
        <w:rPr>
          <w:rFonts w:ascii="Gotham Black" w:hAnsi="Gotham Black"/>
          <w:color w:val="028036"/>
          <w:sz w:val="22"/>
        </w:rPr>
        <w:t>–</w:t>
      </w:r>
      <w:r w:rsidRPr="009E24D9">
        <w:rPr>
          <w:rFonts w:ascii="Gotham Black" w:hAnsi="Gotham Black"/>
          <w:color w:val="028036"/>
          <w:sz w:val="22"/>
        </w:rPr>
        <w:t xml:space="preserve"> </w:t>
      </w:r>
      <w:r w:rsidR="00755367" w:rsidRPr="009E24D9">
        <w:rPr>
          <w:rFonts w:ascii="Gotham Black" w:hAnsi="Gotham Black"/>
          <w:color w:val="028036"/>
          <w:sz w:val="22"/>
        </w:rPr>
        <w:t xml:space="preserve">Communication des organisations - </w:t>
      </w:r>
      <w:r w:rsidR="00DB4921" w:rsidRPr="009E24D9">
        <w:rPr>
          <w:rFonts w:ascii="Gotham Black" w:hAnsi="Gotham Black"/>
          <w:color w:val="028036"/>
          <w:sz w:val="22"/>
        </w:rPr>
        <w:t>MANAGEMENT DE LA COMMUNICATION INTÉGRÉE</w:t>
      </w:r>
    </w:p>
    <w:tbl>
      <w:tblPr>
        <w:tblStyle w:val="Grilledutableau"/>
        <w:tblW w:w="10768" w:type="dxa"/>
        <w:tblLayout w:type="fixed"/>
        <w:tblLook w:val="04A0" w:firstRow="1" w:lastRow="0" w:firstColumn="1" w:lastColumn="0" w:noHBand="0" w:noVBand="1"/>
      </w:tblPr>
      <w:tblGrid>
        <w:gridCol w:w="4815"/>
        <w:gridCol w:w="709"/>
        <w:gridCol w:w="708"/>
        <w:gridCol w:w="1560"/>
        <w:gridCol w:w="2126"/>
        <w:gridCol w:w="850"/>
      </w:tblGrid>
      <w:tr w:rsidR="00755367" w:rsidRPr="009E24D9" w14:paraId="751FF324" w14:textId="77777777" w:rsidTr="009E24D9">
        <w:trPr>
          <w:trHeight w:val="283"/>
        </w:trPr>
        <w:tc>
          <w:tcPr>
            <w:tcW w:w="4815" w:type="dxa"/>
            <w:shd w:val="clear" w:color="auto" w:fill="028036"/>
            <w:vAlign w:val="center"/>
          </w:tcPr>
          <w:p w14:paraId="1A78BB2A" w14:textId="0226C1BD" w:rsidR="00633324" w:rsidRPr="009E24D9" w:rsidRDefault="00633324" w:rsidP="00755367">
            <w:pPr>
              <w:ind w:left="-78" w:right="-255"/>
              <w:jc w:val="left"/>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SEMESTRE 3</w:t>
            </w:r>
          </w:p>
        </w:tc>
        <w:tc>
          <w:tcPr>
            <w:tcW w:w="709" w:type="dxa"/>
            <w:shd w:val="clear" w:color="auto" w:fill="028036"/>
            <w:vAlign w:val="center"/>
          </w:tcPr>
          <w:p w14:paraId="24B0EF29"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CM</w:t>
            </w:r>
          </w:p>
        </w:tc>
        <w:tc>
          <w:tcPr>
            <w:tcW w:w="708" w:type="dxa"/>
            <w:shd w:val="clear" w:color="auto" w:fill="028036"/>
            <w:vAlign w:val="center"/>
          </w:tcPr>
          <w:p w14:paraId="32D3B483"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TD</w:t>
            </w:r>
          </w:p>
        </w:tc>
        <w:tc>
          <w:tcPr>
            <w:tcW w:w="1560" w:type="dxa"/>
            <w:shd w:val="clear" w:color="auto" w:fill="028036"/>
            <w:vAlign w:val="center"/>
          </w:tcPr>
          <w:p w14:paraId="7EC0DD67"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MCCC</w:t>
            </w:r>
          </w:p>
        </w:tc>
        <w:tc>
          <w:tcPr>
            <w:tcW w:w="2126" w:type="dxa"/>
            <w:shd w:val="clear" w:color="auto" w:fill="028036"/>
            <w:vAlign w:val="center"/>
          </w:tcPr>
          <w:p w14:paraId="47FAB420" w14:textId="77777777" w:rsidR="00633324" w:rsidRPr="009E24D9" w:rsidRDefault="00633324" w:rsidP="00633324">
            <w:pPr>
              <w:jc w:val="center"/>
              <w:rPr>
                <w:rFonts w:ascii="Gotham Medium" w:hAnsi="Gotham Medium"/>
                <w:b/>
                <w:color w:val="FFFFFF" w:themeColor="background1"/>
                <w:sz w:val="18"/>
                <w:szCs w:val="18"/>
              </w:rPr>
            </w:pPr>
            <w:r w:rsidRPr="009E24D9">
              <w:rPr>
                <w:rFonts w:ascii="Gotham Medium" w:hAnsi="Gotham Medium"/>
                <w:b/>
                <w:color w:val="FFFFFF" w:themeColor="background1"/>
                <w:sz w:val="18"/>
                <w:szCs w:val="18"/>
              </w:rPr>
              <w:t>MCCC DA</w:t>
            </w:r>
          </w:p>
        </w:tc>
        <w:tc>
          <w:tcPr>
            <w:tcW w:w="850" w:type="dxa"/>
            <w:shd w:val="clear" w:color="auto" w:fill="028036"/>
            <w:vAlign w:val="center"/>
          </w:tcPr>
          <w:p w14:paraId="77DD0544"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ECTS</w:t>
            </w:r>
          </w:p>
        </w:tc>
      </w:tr>
      <w:tr w:rsidR="00755367" w:rsidRPr="009E24D9" w14:paraId="6DA69ECC" w14:textId="77777777" w:rsidTr="009E24D9">
        <w:trPr>
          <w:trHeight w:val="201"/>
        </w:trPr>
        <w:tc>
          <w:tcPr>
            <w:tcW w:w="4815" w:type="dxa"/>
            <w:shd w:val="clear" w:color="auto" w:fill="D9D9D9" w:themeFill="background1" w:themeFillShade="D9"/>
            <w:vAlign w:val="center"/>
          </w:tcPr>
          <w:p w14:paraId="65BFAC94" w14:textId="77777777" w:rsidR="00633324" w:rsidRPr="009E24D9" w:rsidRDefault="00633324" w:rsidP="00755367">
            <w:pPr>
              <w:ind w:left="-78" w:right="-255"/>
              <w:jc w:val="left"/>
              <w:rPr>
                <w:rFonts w:ascii="Gotham Medium" w:hAnsi="Gotham Medium"/>
                <w:color w:val="028036"/>
                <w:sz w:val="18"/>
                <w:szCs w:val="18"/>
              </w:rPr>
            </w:pPr>
            <w:r w:rsidRPr="009E24D9">
              <w:rPr>
                <w:rFonts w:ascii="Gotham Medium" w:hAnsi="Gotham Medium"/>
                <w:color w:val="028036"/>
                <w:sz w:val="18"/>
                <w:szCs w:val="18"/>
              </w:rPr>
              <w:t>UE 1 – Tronc commun</w:t>
            </w:r>
          </w:p>
        </w:tc>
        <w:tc>
          <w:tcPr>
            <w:tcW w:w="709" w:type="dxa"/>
            <w:shd w:val="clear" w:color="auto" w:fill="D9D9D9" w:themeFill="background1" w:themeFillShade="D9"/>
            <w:vAlign w:val="center"/>
          </w:tcPr>
          <w:p w14:paraId="054C9764" w14:textId="77777777" w:rsidR="00633324" w:rsidRPr="009E24D9" w:rsidRDefault="00633324" w:rsidP="00633324">
            <w:pPr>
              <w:jc w:val="center"/>
              <w:rPr>
                <w:rFonts w:ascii="Gotham Medium" w:hAnsi="Gotham Medium"/>
                <w:color w:val="028036"/>
                <w:sz w:val="18"/>
                <w:szCs w:val="18"/>
              </w:rPr>
            </w:pPr>
          </w:p>
        </w:tc>
        <w:tc>
          <w:tcPr>
            <w:tcW w:w="708" w:type="dxa"/>
            <w:shd w:val="clear" w:color="auto" w:fill="D9D9D9" w:themeFill="background1" w:themeFillShade="D9"/>
            <w:vAlign w:val="center"/>
          </w:tcPr>
          <w:p w14:paraId="665880D6" w14:textId="77777777" w:rsidR="00633324" w:rsidRPr="009E24D9" w:rsidRDefault="00633324" w:rsidP="00633324">
            <w:pPr>
              <w:jc w:val="center"/>
              <w:rPr>
                <w:rFonts w:ascii="Gotham Medium" w:hAnsi="Gotham Medium"/>
                <w:color w:val="028036"/>
                <w:sz w:val="18"/>
                <w:szCs w:val="18"/>
              </w:rPr>
            </w:pPr>
          </w:p>
        </w:tc>
        <w:tc>
          <w:tcPr>
            <w:tcW w:w="1560" w:type="dxa"/>
            <w:shd w:val="clear" w:color="auto" w:fill="D9D9D9" w:themeFill="background1" w:themeFillShade="D9"/>
            <w:vAlign w:val="center"/>
          </w:tcPr>
          <w:p w14:paraId="6C5383B5" w14:textId="77777777" w:rsidR="00633324" w:rsidRPr="009E24D9" w:rsidRDefault="00633324"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5AF09B28" w14:textId="77777777" w:rsidR="00633324" w:rsidRPr="009E24D9" w:rsidRDefault="00633324"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5B7D36A7" w14:textId="167B108C" w:rsidR="00633324" w:rsidRPr="009E24D9" w:rsidRDefault="00633324" w:rsidP="00633324">
            <w:pPr>
              <w:jc w:val="center"/>
              <w:rPr>
                <w:rFonts w:ascii="Gotham Medium" w:hAnsi="Gotham Medium"/>
                <w:color w:val="028036"/>
                <w:sz w:val="18"/>
                <w:szCs w:val="18"/>
              </w:rPr>
            </w:pPr>
            <w:r w:rsidRPr="009E24D9">
              <w:rPr>
                <w:rFonts w:ascii="Gotham Medium" w:hAnsi="Gotham Medium"/>
                <w:color w:val="028036"/>
                <w:sz w:val="18"/>
                <w:szCs w:val="18"/>
              </w:rPr>
              <w:t>10</w:t>
            </w:r>
          </w:p>
        </w:tc>
      </w:tr>
      <w:tr w:rsidR="00755367" w:rsidRPr="009E24D9" w14:paraId="62B65A98" w14:textId="77777777" w:rsidTr="009E24D9">
        <w:trPr>
          <w:trHeight w:val="283"/>
        </w:trPr>
        <w:tc>
          <w:tcPr>
            <w:tcW w:w="4815" w:type="dxa"/>
            <w:vAlign w:val="center"/>
          </w:tcPr>
          <w:p w14:paraId="2C26FB29" w14:textId="656F7DB8" w:rsidR="00633324" w:rsidRPr="009E24D9" w:rsidRDefault="00633324" w:rsidP="00755367">
            <w:pPr>
              <w:ind w:left="-78" w:right="-255"/>
              <w:jc w:val="left"/>
              <w:rPr>
                <w:sz w:val="18"/>
                <w:szCs w:val="18"/>
              </w:rPr>
            </w:pPr>
            <w:r w:rsidRPr="009E24D9">
              <w:rPr>
                <w:sz w:val="18"/>
                <w:szCs w:val="18"/>
              </w:rPr>
              <w:t xml:space="preserve">Audit de la communication </w:t>
            </w:r>
          </w:p>
        </w:tc>
        <w:tc>
          <w:tcPr>
            <w:tcW w:w="709" w:type="dxa"/>
            <w:vAlign w:val="center"/>
          </w:tcPr>
          <w:p w14:paraId="6E7E21E4" w14:textId="7B4B6CED" w:rsidR="00633324" w:rsidRPr="009E24D9" w:rsidRDefault="00633324" w:rsidP="00633324">
            <w:pPr>
              <w:jc w:val="center"/>
              <w:rPr>
                <w:sz w:val="18"/>
                <w:szCs w:val="18"/>
              </w:rPr>
            </w:pPr>
          </w:p>
        </w:tc>
        <w:tc>
          <w:tcPr>
            <w:tcW w:w="708" w:type="dxa"/>
            <w:vAlign w:val="center"/>
          </w:tcPr>
          <w:p w14:paraId="77E72B66" w14:textId="0136E0C7" w:rsidR="00633324" w:rsidRPr="009E24D9" w:rsidRDefault="00633324" w:rsidP="00633324">
            <w:pPr>
              <w:jc w:val="center"/>
              <w:rPr>
                <w:sz w:val="18"/>
                <w:szCs w:val="18"/>
              </w:rPr>
            </w:pPr>
            <w:r w:rsidRPr="009E24D9">
              <w:rPr>
                <w:sz w:val="18"/>
                <w:szCs w:val="18"/>
              </w:rPr>
              <w:t>20</w:t>
            </w:r>
          </w:p>
        </w:tc>
        <w:tc>
          <w:tcPr>
            <w:tcW w:w="1560" w:type="dxa"/>
            <w:vAlign w:val="center"/>
          </w:tcPr>
          <w:p w14:paraId="7A78E6C1" w14:textId="76396400" w:rsidR="00633324" w:rsidRPr="009E24D9" w:rsidRDefault="00633324" w:rsidP="00633324">
            <w:pPr>
              <w:jc w:val="center"/>
              <w:rPr>
                <w:sz w:val="18"/>
                <w:szCs w:val="18"/>
              </w:rPr>
            </w:pPr>
            <w:r w:rsidRPr="009E24D9">
              <w:rPr>
                <w:sz w:val="18"/>
                <w:szCs w:val="18"/>
              </w:rPr>
              <w:t>EE dossier</w:t>
            </w:r>
          </w:p>
        </w:tc>
        <w:tc>
          <w:tcPr>
            <w:tcW w:w="2126" w:type="dxa"/>
            <w:vAlign w:val="center"/>
          </w:tcPr>
          <w:p w14:paraId="0B398050" w14:textId="40E0DBC8" w:rsidR="00633324" w:rsidRPr="009E24D9" w:rsidRDefault="00633324" w:rsidP="00633324">
            <w:pPr>
              <w:jc w:val="center"/>
              <w:rPr>
                <w:sz w:val="18"/>
                <w:szCs w:val="18"/>
              </w:rPr>
            </w:pPr>
            <w:r w:rsidRPr="009E24D9">
              <w:rPr>
                <w:sz w:val="18"/>
                <w:szCs w:val="18"/>
              </w:rPr>
              <w:t>DA non autorisée</w:t>
            </w:r>
          </w:p>
        </w:tc>
        <w:tc>
          <w:tcPr>
            <w:tcW w:w="850" w:type="dxa"/>
            <w:vAlign w:val="center"/>
          </w:tcPr>
          <w:p w14:paraId="37FC3CD4" w14:textId="657D0912" w:rsidR="00633324" w:rsidRPr="009E24D9" w:rsidRDefault="00633324" w:rsidP="00633324">
            <w:pPr>
              <w:jc w:val="center"/>
              <w:rPr>
                <w:sz w:val="18"/>
                <w:szCs w:val="18"/>
              </w:rPr>
            </w:pPr>
            <w:r w:rsidRPr="009E24D9">
              <w:rPr>
                <w:sz w:val="18"/>
                <w:szCs w:val="18"/>
              </w:rPr>
              <w:t>3</w:t>
            </w:r>
          </w:p>
        </w:tc>
      </w:tr>
      <w:tr w:rsidR="00755367" w:rsidRPr="009E24D9" w14:paraId="1E16F20F" w14:textId="77777777" w:rsidTr="009E24D9">
        <w:trPr>
          <w:trHeight w:val="283"/>
        </w:trPr>
        <w:tc>
          <w:tcPr>
            <w:tcW w:w="4815" w:type="dxa"/>
            <w:vAlign w:val="center"/>
          </w:tcPr>
          <w:p w14:paraId="08BE614C" w14:textId="3159D91B" w:rsidR="00633324" w:rsidRPr="009E24D9" w:rsidRDefault="00633324" w:rsidP="00755367">
            <w:pPr>
              <w:ind w:left="-78" w:right="-255"/>
              <w:jc w:val="left"/>
              <w:rPr>
                <w:sz w:val="18"/>
                <w:szCs w:val="18"/>
              </w:rPr>
            </w:pPr>
            <w:r w:rsidRPr="009E24D9">
              <w:rPr>
                <w:sz w:val="18"/>
                <w:szCs w:val="18"/>
              </w:rPr>
              <w:t xml:space="preserve">Problématiques de recherche en communication des organisations </w:t>
            </w:r>
          </w:p>
        </w:tc>
        <w:tc>
          <w:tcPr>
            <w:tcW w:w="709" w:type="dxa"/>
            <w:vAlign w:val="center"/>
          </w:tcPr>
          <w:p w14:paraId="0AA75F8D" w14:textId="5EEABE18" w:rsidR="00633324" w:rsidRPr="009E24D9" w:rsidRDefault="00633324" w:rsidP="00633324">
            <w:pPr>
              <w:jc w:val="center"/>
              <w:rPr>
                <w:sz w:val="18"/>
                <w:szCs w:val="18"/>
              </w:rPr>
            </w:pPr>
            <w:r w:rsidRPr="009E24D9">
              <w:rPr>
                <w:sz w:val="18"/>
                <w:szCs w:val="18"/>
              </w:rPr>
              <w:t>12</w:t>
            </w:r>
          </w:p>
        </w:tc>
        <w:tc>
          <w:tcPr>
            <w:tcW w:w="708" w:type="dxa"/>
            <w:vAlign w:val="center"/>
          </w:tcPr>
          <w:p w14:paraId="52096DE0" w14:textId="38BC378C" w:rsidR="00633324" w:rsidRPr="009E24D9" w:rsidRDefault="00633324" w:rsidP="00633324">
            <w:pPr>
              <w:jc w:val="center"/>
              <w:rPr>
                <w:sz w:val="18"/>
                <w:szCs w:val="18"/>
              </w:rPr>
            </w:pPr>
          </w:p>
        </w:tc>
        <w:tc>
          <w:tcPr>
            <w:tcW w:w="1560" w:type="dxa"/>
            <w:vAlign w:val="center"/>
          </w:tcPr>
          <w:p w14:paraId="4EC9196B" w14:textId="4876D08D" w:rsidR="00633324" w:rsidRPr="009E24D9" w:rsidRDefault="00633324" w:rsidP="00633324">
            <w:pPr>
              <w:jc w:val="center"/>
              <w:rPr>
                <w:sz w:val="18"/>
                <w:szCs w:val="18"/>
              </w:rPr>
            </w:pPr>
            <w:r w:rsidRPr="009E24D9">
              <w:rPr>
                <w:sz w:val="18"/>
                <w:szCs w:val="18"/>
              </w:rPr>
              <w:t>EE dossier</w:t>
            </w:r>
          </w:p>
        </w:tc>
        <w:tc>
          <w:tcPr>
            <w:tcW w:w="2126" w:type="dxa"/>
            <w:vAlign w:val="center"/>
          </w:tcPr>
          <w:p w14:paraId="13E0FF0E" w14:textId="7B2792D5" w:rsidR="00633324" w:rsidRPr="009E24D9" w:rsidRDefault="00700EB9" w:rsidP="00633324">
            <w:pPr>
              <w:jc w:val="center"/>
              <w:rPr>
                <w:sz w:val="18"/>
                <w:szCs w:val="18"/>
              </w:rPr>
            </w:pPr>
            <w:r w:rsidRPr="009E24D9">
              <w:rPr>
                <w:sz w:val="18"/>
                <w:szCs w:val="18"/>
              </w:rPr>
              <w:t>Dossier</w:t>
            </w:r>
          </w:p>
        </w:tc>
        <w:tc>
          <w:tcPr>
            <w:tcW w:w="850" w:type="dxa"/>
            <w:vAlign w:val="center"/>
          </w:tcPr>
          <w:p w14:paraId="39A5861E" w14:textId="08D1EDB4" w:rsidR="00633324" w:rsidRPr="009E24D9" w:rsidRDefault="00633324" w:rsidP="00633324">
            <w:pPr>
              <w:jc w:val="center"/>
              <w:rPr>
                <w:sz w:val="18"/>
                <w:szCs w:val="18"/>
              </w:rPr>
            </w:pPr>
            <w:r w:rsidRPr="009E24D9">
              <w:rPr>
                <w:sz w:val="18"/>
                <w:szCs w:val="18"/>
              </w:rPr>
              <w:t>2</w:t>
            </w:r>
          </w:p>
        </w:tc>
      </w:tr>
      <w:tr w:rsidR="00755367" w:rsidRPr="009E24D9" w14:paraId="2A227681" w14:textId="77777777" w:rsidTr="009E24D9">
        <w:trPr>
          <w:trHeight w:val="283"/>
        </w:trPr>
        <w:tc>
          <w:tcPr>
            <w:tcW w:w="4815" w:type="dxa"/>
            <w:vAlign w:val="center"/>
          </w:tcPr>
          <w:p w14:paraId="7150F606" w14:textId="6E8B8987" w:rsidR="00633324" w:rsidRPr="009E24D9" w:rsidRDefault="00633324" w:rsidP="00755367">
            <w:pPr>
              <w:ind w:left="-78" w:right="-255"/>
              <w:jc w:val="left"/>
              <w:rPr>
                <w:sz w:val="18"/>
                <w:szCs w:val="18"/>
              </w:rPr>
            </w:pPr>
            <w:r w:rsidRPr="009E24D9">
              <w:rPr>
                <w:sz w:val="18"/>
                <w:szCs w:val="18"/>
              </w:rPr>
              <w:t>Méthodologies de recherche appliquées aux champs professionnels</w:t>
            </w:r>
          </w:p>
        </w:tc>
        <w:tc>
          <w:tcPr>
            <w:tcW w:w="709" w:type="dxa"/>
            <w:vAlign w:val="center"/>
          </w:tcPr>
          <w:p w14:paraId="49FB3672" w14:textId="5A5E21AA" w:rsidR="00633324" w:rsidRPr="009E24D9" w:rsidRDefault="00633324" w:rsidP="00633324">
            <w:pPr>
              <w:jc w:val="center"/>
              <w:rPr>
                <w:sz w:val="18"/>
                <w:szCs w:val="18"/>
              </w:rPr>
            </w:pPr>
          </w:p>
        </w:tc>
        <w:tc>
          <w:tcPr>
            <w:tcW w:w="708" w:type="dxa"/>
            <w:vAlign w:val="center"/>
          </w:tcPr>
          <w:p w14:paraId="45648D67" w14:textId="2385F644" w:rsidR="00633324" w:rsidRPr="009E24D9" w:rsidRDefault="00F06162" w:rsidP="00633324">
            <w:pPr>
              <w:jc w:val="center"/>
              <w:rPr>
                <w:sz w:val="18"/>
                <w:szCs w:val="18"/>
              </w:rPr>
            </w:pPr>
            <w:r w:rsidRPr="009E24D9">
              <w:rPr>
                <w:sz w:val="18"/>
                <w:szCs w:val="18"/>
              </w:rPr>
              <w:t>20</w:t>
            </w:r>
          </w:p>
        </w:tc>
        <w:tc>
          <w:tcPr>
            <w:tcW w:w="1560" w:type="dxa"/>
            <w:vAlign w:val="center"/>
          </w:tcPr>
          <w:p w14:paraId="3D918807" w14:textId="74361345" w:rsidR="00633324" w:rsidRPr="009E24D9" w:rsidRDefault="00633324" w:rsidP="00633324">
            <w:pPr>
              <w:jc w:val="center"/>
              <w:rPr>
                <w:sz w:val="18"/>
                <w:szCs w:val="18"/>
              </w:rPr>
            </w:pPr>
            <w:r w:rsidRPr="009E24D9">
              <w:rPr>
                <w:sz w:val="18"/>
                <w:szCs w:val="18"/>
              </w:rPr>
              <w:t>EE dossier</w:t>
            </w:r>
          </w:p>
        </w:tc>
        <w:tc>
          <w:tcPr>
            <w:tcW w:w="2126" w:type="dxa"/>
            <w:vAlign w:val="center"/>
          </w:tcPr>
          <w:p w14:paraId="131C45B2" w14:textId="4D62B1F3" w:rsidR="00633324" w:rsidRPr="009E24D9" w:rsidRDefault="00700EB9" w:rsidP="00633324">
            <w:pPr>
              <w:jc w:val="center"/>
              <w:rPr>
                <w:sz w:val="18"/>
                <w:szCs w:val="18"/>
              </w:rPr>
            </w:pPr>
            <w:r w:rsidRPr="009E24D9">
              <w:rPr>
                <w:sz w:val="18"/>
                <w:szCs w:val="18"/>
              </w:rPr>
              <w:t>Dossier</w:t>
            </w:r>
          </w:p>
        </w:tc>
        <w:tc>
          <w:tcPr>
            <w:tcW w:w="850" w:type="dxa"/>
            <w:vAlign w:val="center"/>
          </w:tcPr>
          <w:p w14:paraId="3EAA6647" w14:textId="7898D706" w:rsidR="00633324" w:rsidRPr="009E24D9" w:rsidRDefault="00633324" w:rsidP="00633324">
            <w:pPr>
              <w:jc w:val="center"/>
              <w:rPr>
                <w:sz w:val="18"/>
                <w:szCs w:val="18"/>
              </w:rPr>
            </w:pPr>
            <w:r w:rsidRPr="009E24D9">
              <w:rPr>
                <w:sz w:val="18"/>
                <w:szCs w:val="18"/>
              </w:rPr>
              <w:t>3</w:t>
            </w:r>
          </w:p>
        </w:tc>
      </w:tr>
      <w:tr w:rsidR="00755367" w:rsidRPr="009E24D9" w14:paraId="0B982362" w14:textId="77777777" w:rsidTr="009E24D9">
        <w:trPr>
          <w:trHeight w:val="283"/>
        </w:trPr>
        <w:tc>
          <w:tcPr>
            <w:tcW w:w="4815" w:type="dxa"/>
            <w:vAlign w:val="center"/>
          </w:tcPr>
          <w:p w14:paraId="0728FBFF" w14:textId="34D10910" w:rsidR="00633324" w:rsidRPr="009E24D9" w:rsidRDefault="00633324" w:rsidP="00755367">
            <w:pPr>
              <w:ind w:left="-78" w:right="-255"/>
              <w:jc w:val="left"/>
              <w:rPr>
                <w:sz w:val="18"/>
                <w:szCs w:val="18"/>
              </w:rPr>
            </w:pPr>
            <w:r w:rsidRPr="00AA51B6">
              <w:rPr>
                <w:color w:val="4472C4" w:themeColor="accent1"/>
                <w:sz w:val="18"/>
                <w:szCs w:val="18"/>
              </w:rPr>
              <w:t>Anglais</w:t>
            </w:r>
            <w:r w:rsidR="000D4C36" w:rsidRPr="00AA51B6">
              <w:rPr>
                <w:color w:val="4472C4" w:themeColor="accent1"/>
                <w:sz w:val="18"/>
                <w:szCs w:val="18"/>
              </w:rPr>
              <w:t xml:space="preserve"> professionel</w:t>
            </w:r>
          </w:p>
        </w:tc>
        <w:tc>
          <w:tcPr>
            <w:tcW w:w="709" w:type="dxa"/>
            <w:vAlign w:val="center"/>
          </w:tcPr>
          <w:p w14:paraId="4A5823E7" w14:textId="6CF24624" w:rsidR="00633324" w:rsidRPr="009E24D9" w:rsidRDefault="00633324" w:rsidP="00633324">
            <w:pPr>
              <w:jc w:val="center"/>
              <w:rPr>
                <w:sz w:val="18"/>
                <w:szCs w:val="18"/>
              </w:rPr>
            </w:pPr>
          </w:p>
        </w:tc>
        <w:tc>
          <w:tcPr>
            <w:tcW w:w="708" w:type="dxa"/>
            <w:vAlign w:val="center"/>
          </w:tcPr>
          <w:p w14:paraId="32662C96" w14:textId="00D192DD" w:rsidR="00D952B4" w:rsidRPr="009E24D9" w:rsidRDefault="00D952B4" w:rsidP="00633324">
            <w:pPr>
              <w:jc w:val="center"/>
              <w:rPr>
                <w:sz w:val="18"/>
                <w:szCs w:val="18"/>
              </w:rPr>
            </w:pPr>
            <w:r w:rsidRPr="00AA51B6">
              <w:rPr>
                <w:color w:val="4472C4" w:themeColor="accent1"/>
                <w:sz w:val="18"/>
                <w:szCs w:val="18"/>
              </w:rPr>
              <w:t>15</w:t>
            </w:r>
          </w:p>
        </w:tc>
        <w:tc>
          <w:tcPr>
            <w:tcW w:w="1560" w:type="dxa"/>
            <w:vAlign w:val="center"/>
          </w:tcPr>
          <w:p w14:paraId="14C93DE7" w14:textId="369B8085" w:rsidR="00633324" w:rsidRPr="009E24D9" w:rsidRDefault="00633324" w:rsidP="00633324">
            <w:pPr>
              <w:jc w:val="center"/>
              <w:rPr>
                <w:sz w:val="18"/>
                <w:szCs w:val="18"/>
              </w:rPr>
            </w:pPr>
            <w:r w:rsidRPr="009E24D9">
              <w:rPr>
                <w:sz w:val="18"/>
                <w:szCs w:val="18"/>
              </w:rPr>
              <w:t>CC</w:t>
            </w:r>
          </w:p>
        </w:tc>
        <w:tc>
          <w:tcPr>
            <w:tcW w:w="2126" w:type="dxa"/>
            <w:vAlign w:val="center"/>
          </w:tcPr>
          <w:p w14:paraId="07587E5E" w14:textId="7B84AC08" w:rsidR="00633324" w:rsidRPr="009E24D9" w:rsidRDefault="00700EB9" w:rsidP="00633324">
            <w:pPr>
              <w:jc w:val="center"/>
              <w:rPr>
                <w:sz w:val="18"/>
                <w:szCs w:val="18"/>
              </w:rPr>
            </w:pPr>
            <w:r w:rsidRPr="009E24D9">
              <w:rPr>
                <w:sz w:val="18"/>
                <w:szCs w:val="18"/>
              </w:rPr>
              <w:t>Dossier</w:t>
            </w:r>
          </w:p>
        </w:tc>
        <w:tc>
          <w:tcPr>
            <w:tcW w:w="850" w:type="dxa"/>
            <w:vAlign w:val="center"/>
          </w:tcPr>
          <w:p w14:paraId="68F49F82" w14:textId="1A7DE9B5" w:rsidR="00633324" w:rsidRPr="009E24D9" w:rsidRDefault="00633324" w:rsidP="00633324">
            <w:pPr>
              <w:jc w:val="center"/>
              <w:rPr>
                <w:sz w:val="18"/>
                <w:szCs w:val="18"/>
              </w:rPr>
            </w:pPr>
            <w:r w:rsidRPr="009E24D9">
              <w:rPr>
                <w:sz w:val="18"/>
                <w:szCs w:val="18"/>
              </w:rPr>
              <w:t>2</w:t>
            </w:r>
          </w:p>
        </w:tc>
      </w:tr>
      <w:tr w:rsidR="00755367" w:rsidRPr="009E24D9" w14:paraId="6CA2318E" w14:textId="77777777" w:rsidTr="009E24D9">
        <w:trPr>
          <w:trHeight w:val="283"/>
        </w:trPr>
        <w:tc>
          <w:tcPr>
            <w:tcW w:w="4815" w:type="dxa"/>
            <w:shd w:val="clear" w:color="auto" w:fill="D9D9D9" w:themeFill="background1" w:themeFillShade="D9"/>
            <w:vAlign w:val="center"/>
          </w:tcPr>
          <w:p w14:paraId="0ADF134F" w14:textId="77777777" w:rsidR="00633324" w:rsidRPr="009E24D9" w:rsidRDefault="00633324" w:rsidP="00755367">
            <w:pPr>
              <w:ind w:left="-78" w:right="-255"/>
              <w:jc w:val="left"/>
              <w:rPr>
                <w:rFonts w:ascii="Gotham Medium" w:hAnsi="Gotham Medium"/>
                <w:color w:val="028036"/>
                <w:sz w:val="18"/>
                <w:szCs w:val="18"/>
              </w:rPr>
            </w:pPr>
            <w:r w:rsidRPr="009E24D9">
              <w:rPr>
                <w:rFonts w:ascii="Gotham Medium" w:hAnsi="Gotham Medium"/>
                <w:color w:val="028036"/>
                <w:sz w:val="18"/>
                <w:szCs w:val="18"/>
              </w:rPr>
              <w:t xml:space="preserve">UE 2 – Spécialité </w:t>
            </w:r>
          </w:p>
        </w:tc>
        <w:tc>
          <w:tcPr>
            <w:tcW w:w="709" w:type="dxa"/>
            <w:shd w:val="clear" w:color="auto" w:fill="D9D9D9" w:themeFill="background1" w:themeFillShade="D9"/>
            <w:vAlign w:val="center"/>
          </w:tcPr>
          <w:p w14:paraId="2AF4712D" w14:textId="77777777" w:rsidR="00633324" w:rsidRPr="009E24D9" w:rsidRDefault="00633324" w:rsidP="00633324">
            <w:pPr>
              <w:jc w:val="center"/>
              <w:rPr>
                <w:rFonts w:ascii="Gotham Medium" w:hAnsi="Gotham Medium"/>
                <w:color w:val="028036"/>
                <w:sz w:val="18"/>
                <w:szCs w:val="18"/>
              </w:rPr>
            </w:pPr>
          </w:p>
        </w:tc>
        <w:tc>
          <w:tcPr>
            <w:tcW w:w="708" w:type="dxa"/>
            <w:shd w:val="clear" w:color="auto" w:fill="D9D9D9" w:themeFill="background1" w:themeFillShade="D9"/>
            <w:vAlign w:val="center"/>
          </w:tcPr>
          <w:p w14:paraId="7EA69D04" w14:textId="77777777" w:rsidR="00633324" w:rsidRPr="009E24D9" w:rsidRDefault="00633324" w:rsidP="00633324">
            <w:pPr>
              <w:jc w:val="center"/>
              <w:rPr>
                <w:rFonts w:ascii="Gotham Medium" w:hAnsi="Gotham Medium"/>
                <w:color w:val="028036"/>
                <w:sz w:val="18"/>
                <w:szCs w:val="18"/>
              </w:rPr>
            </w:pPr>
          </w:p>
        </w:tc>
        <w:tc>
          <w:tcPr>
            <w:tcW w:w="1560" w:type="dxa"/>
            <w:shd w:val="clear" w:color="auto" w:fill="D9D9D9" w:themeFill="background1" w:themeFillShade="D9"/>
            <w:vAlign w:val="center"/>
          </w:tcPr>
          <w:p w14:paraId="58E2A234" w14:textId="77777777" w:rsidR="00633324" w:rsidRPr="009E24D9" w:rsidRDefault="00633324" w:rsidP="00633324">
            <w:pPr>
              <w:jc w:val="center"/>
              <w:rPr>
                <w:rFonts w:ascii="Gotham Medium" w:hAnsi="Gotham Medium"/>
                <w:color w:val="028036"/>
                <w:sz w:val="18"/>
                <w:szCs w:val="18"/>
              </w:rPr>
            </w:pPr>
          </w:p>
        </w:tc>
        <w:tc>
          <w:tcPr>
            <w:tcW w:w="2126" w:type="dxa"/>
            <w:shd w:val="clear" w:color="auto" w:fill="D9D9D9" w:themeFill="background1" w:themeFillShade="D9"/>
            <w:vAlign w:val="center"/>
          </w:tcPr>
          <w:p w14:paraId="0975998F" w14:textId="77777777" w:rsidR="00633324" w:rsidRPr="009E24D9" w:rsidRDefault="00633324" w:rsidP="00633324">
            <w:pPr>
              <w:jc w:val="center"/>
              <w:rPr>
                <w:rFonts w:ascii="Gotham Medium" w:hAnsi="Gotham Medium"/>
                <w:color w:val="028036"/>
                <w:sz w:val="18"/>
                <w:szCs w:val="18"/>
              </w:rPr>
            </w:pPr>
          </w:p>
        </w:tc>
        <w:tc>
          <w:tcPr>
            <w:tcW w:w="850" w:type="dxa"/>
            <w:shd w:val="clear" w:color="auto" w:fill="D9D9D9" w:themeFill="background1" w:themeFillShade="D9"/>
            <w:vAlign w:val="center"/>
          </w:tcPr>
          <w:p w14:paraId="7F90AF4E" w14:textId="64FD27D3" w:rsidR="00633324" w:rsidRPr="009E24D9" w:rsidRDefault="00633324" w:rsidP="00633324">
            <w:pPr>
              <w:jc w:val="center"/>
              <w:rPr>
                <w:rFonts w:ascii="Gotham Medium" w:hAnsi="Gotham Medium"/>
                <w:color w:val="028036"/>
                <w:sz w:val="18"/>
                <w:szCs w:val="18"/>
              </w:rPr>
            </w:pPr>
            <w:r w:rsidRPr="009E24D9">
              <w:rPr>
                <w:rFonts w:ascii="Gotham Medium" w:hAnsi="Gotham Medium"/>
                <w:color w:val="028036"/>
                <w:sz w:val="18"/>
                <w:szCs w:val="18"/>
              </w:rPr>
              <w:t>20</w:t>
            </w:r>
          </w:p>
        </w:tc>
      </w:tr>
      <w:tr w:rsidR="00DB4921" w:rsidRPr="009E24D9" w14:paraId="19E0333F" w14:textId="77777777" w:rsidTr="009E24D9">
        <w:trPr>
          <w:trHeight w:val="283"/>
        </w:trPr>
        <w:tc>
          <w:tcPr>
            <w:tcW w:w="4815" w:type="dxa"/>
            <w:vAlign w:val="center"/>
          </w:tcPr>
          <w:p w14:paraId="2553F5EB" w14:textId="210CE32B" w:rsidR="00DB4921" w:rsidRPr="009E24D9" w:rsidRDefault="00DB4921" w:rsidP="00DB4921">
            <w:pPr>
              <w:ind w:left="-78" w:right="-255"/>
              <w:jc w:val="left"/>
              <w:rPr>
                <w:sz w:val="18"/>
                <w:szCs w:val="18"/>
              </w:rPr>
            </w:pPr>
            <w:r w:rsidRPr="009E24D9">
              <w:rPr>
                <w:sz w:val="18"/>
                <w:szCs w:val="18"/>
              </w:rPr>
              <w:t xml:space="preserve">Gouvernance, RSE et communication </w:t>
            </w:r>
          </w:p>
        </w:tc>
        <w:tc>
          <w:tcPr>
            <w:tcW w:w="709" w:type="dxa"/>
            <w:vAlign w:val="center"/>
          </w:tcPr>
          <w:p w14:paraId="210E106A" w14:textId="172AC0BA" w:rsidR="00DB4921" w:rsidRPr="009E24D9" w:rsidRDefault="00DB4921" w:rsidP="00DB4921">
            <w:pPr>
              <w:jc w:val="center"/>
              <w:rPr>
                <w:sz w:val="18"/>
                <w:szCs w:val="18"/>
              </w:rPr>
            </w:pPr>
            <w:r w:rsidRPr="009E24D9">
              <w:rPr>
                <w:sz w:val="18"/>
                <w:szCs w:val="18"/>
              </w:rPr>
              <w:t>12</w:t>
            </w:r>
          </w:p>
        </w:tc>
        <w:tc>
          <w:tcPr>
            <w:tcW w:w="708" w:type="dxa"/>
            <w:vAlign w:val="center"/>
          </w:tcPr>
          <w:p w14:paraId="33987665" w14:textId="5E3052BF" w:rsidR="00DB4921" w:rsidRPr="009E24D9" w:rsidRDefault="00DB4921" w:rsidP="00DB4921">
            <w:pPr>
              <w:jc w:val="center"/>
              <w:rPr>
                <w:sz w:val="18"/>
                <w:szCs w:val="18"/>
              </w:rPr>
            </w:pPr>
            <w:r w:rsidRPr="009E24D9">
              <w:rPr>
                <w:sz w:val="18"/>
                <w:szCs w:val="18"/>
              </w:rPr>
              <w:t>10</w:t>
            </w:r>
          </w:p>
        </w:tc>
        <w:tc>
          <w:tcPr>
            <w:tcW w:w="1560" w:type="dxa"/>
            <w:vAlign w:val="center"/>
          </w:tcPr>
          <w:p w14:paraId="7B02C9E5" w14:textId="0F2C528D" w:rsidR="00DB4921" w:rsidRPr="009E24D9" w:rsidRDefault="00DB4921" w:rsidP="00DB4921">
            <w:pPr>
              <w:jc w:val="center"/>
              <w:rPr>
                <w:sz w:val="18"/>
                <w:szCs w:val="18"/>
              </w:rPr>
            </w:pPr>
            <w:r w:rsidRPr="009E24D9">
              <w:rPr>
                <w:sz w:val="18"/>
                <w:szCs w:val="18"/>
              </w:rPr>
              <w:t>EE dossier</w:t>
            </w:r>
          </w:p>
        </w:tc>
        <w:tc>
          <w:tcPr>
            <w:tcW w:w="2126" w:type="dxa"/>
            <w:vAlign w:val="center"/>
          </w:tcPr>
          <w:p w14:paraId="350841CA" w14:textId="7C9C8203" w:rsidR="00DB4921" w:rsidRPr="009E24D9" w:rsidRDefault="00700EB9" w:rsidP="00DB4921">
            <w:pPr>
              <w:jc w:val="center"/>
              <w:rPr>
                <w:sz w:val="18"/>
                <w:szCs w:val="18"/>
              </w:rPr>
            </w:pPr>
            <w:r w:rsidRPr="009E24D9">
              <w:rPr>
                <w:sz w:val="18"/>
                <w:szCs w:val="18"/>
              </w:rPr>
              <w:t>Dossier</w:t>
            </w:r>
          </w:p>
        </w:tc>
        <w:tc>
          <w:tcPr>
            <w:tcW w:w="850" w:type="dxa"/>
            <w:vAlign w:val="center"/>
          </w:tcPr>
          <w:p w14:paraId="18D0B5EE" w14:textId="7EE3458C" w:rsidR="00DB4921" w:rsidRPr="009E24D9" w:rsidRDefault="00DB4921" w:rsidP="00DB4921">
            <w:pPr>
              <w:jc w:val="center"/>
              <w:rPr>
                <w:sz w:val="18"/>
                <w:szCs w:val="18"/>
              </w:rPr>
            </w:pPr>
            <w:r w:rsidRPr="009E24D9">
              <w:rPr>
                <w:sz w:val="18"/>
                <w:szCs w:val="18"/>
              </w:rPr>
              <w:t>4</w:t>
            </w:r>
          </w:p>
        </w:tc>
      </w:tr>
      <w:tr w:rsidR="00DB4921" w:rsidRPr="009E24D9" w14:paraId="7797CE48" w14:textId="77777777" w:rsidTr="009E24D9">
        <w:trPr>
          <w:trHeight w:val="283"/>
        </w:trPr>
        <w:tc>
          <w:tcPr>
            <w:tcW w:w="4815" w:type="dxa"/>
            <w:vAlign w:val="center"/>
          </w:tcPr>
          <w:p w14:paraId="0E9A8EB3" w14:textId="0673B5BA" w:rsidR="00DB4921" w:rsidRPr="009E24D9" w:rsidRDefault="00DB4921" w:rsidP="00DB4921">
            <w:pPr>
              <w:ind w:left="-78" w:right="-255"/>
              <w:jc w:val="left"/>
              <w:rPr>
                <w:sz w:val="18"/>
                <w:szCs w:val="18"/>
              </w:rPr>
            </w:pPr>
            <w:r w:rsidRPr="009E24D9">
              <w:rPr>
                <w:sz w:val="18"/>
                <w:szCs w:val="18"/>
              </w:rPr>
              <w:t xml:space="preserve">Management des ressources humaines </w:t>
            </w:r>
          </w:p>
        </w:tc>
        <w:tc>
          <w:tcPr>
            <w:tcW w:w="709" w:type="dxa"/>
            <w:vAlign w:val="center"/>
          </w:tcPr>
          <w:p w14:paraId="5A6127E4" w14:textId="6FEFF5BB" w:rsidR="00DB4921" w:rsidRPr="009E24D9" w:rsidRDefault="00DB4921" w:rsidP="00DB4921">
            <w:pPr>
              <w:jc w:val="center"/>
              <w:rPr>
                <w:sz w:val="18"/>
                <w:szCs w:val="18"/>
              </w:rPr>
            </w:pPr>
            <w:r w:rsidRPr="009E24D9">
              <w:rPr>
                <w:sz w:val="18"/>
                <w:szCs w:val="18"/>
              </w:rPr>
              <w:t>12</w:t>
            </w:r>
          </w:p>
        </w:tc>
        <w:tc>
          <w:tcPr>
            <w:tcW w:w="708" w:type="dxa"/>
            <w:vAlign w:val="center"/>
          </w:tcPr>
          <w:p w14:paraId="5C443EE0" w14:textId="63B2FA19" w:rsidR="00DB4921" w:rsidRPr="009E24D9" w:rsidRDefault="00DB4921" w:rsidP="00DB4921">
            <w:pPr>
              <w:jc w:val="center"/>
              <w:rPr>
                <w:sz w:val="18"/>
                <w:szCs w:val="18"/>
              </w:rPr>
            </w:pPr>
            <w:r w:rsidRPr="009E24D9">
              <w:rPr>
                <w:sz w:val="18"/>
                <w:szCs w:val="18"/>
              </w:rPr>
              <w:t>10</w:t>
            </w:r>
          </w:p>
        </w:tc>
        <w:tc>
          <w:tcPr>
            <w:tcW w:w="1560" w:type="dxa"/>
            <w:vAlign w:val="center"/>
          </w:tcPr>
          <w:p w14:paraId="412D0A8A" w14:textId="4F9B8408" w:rsidR="00DB4921" w:rsidRPr="009E24D9" w:rsidRDefault="00DB4921" w:rsidP="00DB4921">
            <w:pPr>
              <w:jc w:val="center"/>
              <w:rPr>
                <w:sz w:val="18"/>
                <w:szCs w:val="18"/>
              </w:rPr>
            </w:pPr>
            <w:r w:rsidRPr="009E24D9">
              <w:rPr>
                <w:sz w:val="18"/>
                <w:szCs w:val="18"/>
              </w:rPr>
              <w:t>EE dossier</w:t>
            </w:r>
          </w:p>
        </w:tc>
        <w:tc>
          <w:tcPr>
            <w:tcW w:w="2126" w:type="dxa"/>
            <w:vAlign w:val="center"/>
          </w:tcPr>
          <w:p w14:paraId="77FA30F0" w14:textId="4EFD0729" w:rsidR="00DB4921" w:rsidRPr="009E24D9" w:rsidRDefault="00700EB9" w:rsidP="00DB4921">
            <w:pPr>
              <w:jc w:val="center"/>
              <w:rPr>
                <w:sz w:val="18"/>
                <w:szCs w:val="18"/>
              </w:rPr>
            </w:pPr>
            <w:r w:rsidRPr="009E24D9">
              <w:rPr>
                <w:sz w:val="18"/>
                <w:szCs w:val="18"/>
              </w:rPr>
              <w:t>Dossier</w:t>
            </w:r>
          </w:p>
        </w:tc>
        <w:tc>
          <w:tcPr>
            <w:tcW w:w="850" w:type="dxa"/>
            <w:vAlign w:val="center"/>
          </w:tcPr>
          <w:p w14:paraId="54345B1A" w14:textId="643171F6" w:rsidR="00DB4921" w:rsidRPr="009E24D9" w:rsidRDefault="00DB4921" w:rsidP="00DB4921">
            <w:pPr>
              <w:jc w:val="center"/>
              <w:rPr>
                <w:sz w:val="18"/>
                <w:szCs w:val="18"/>
              </w:rPr>
            </w:pPr>
            <w:r w:rsidRPr="009E24D9">
              <w:rPr>
                <w:sz w:val="18"/>
                <w:szCs w:val="18"/>
              </w:rPr>
              <w:t>3</w:t>
            </w:r>
          </w:p>
        </w:tc>
      </w:tr>
      <w:tr w:rsidR="00DB4921" w:rsidRPr="009E24D9" w14:paraId="332F85FB" w14:textId="77777777" w:rsidTr="009E24D9">
        <w:trPr>
          <w:trHeight w:val="283"/>
        </w:trPr>
        <w:tc>
          <w:tcPr>
            <w:tcW w:w="4815" w:type="dxa"/>
            <w:vAlign w:val="center"/>
          </w:tcPr>
          <w:p w14:paraId="7E668D1C" w14:textId="2EA74B83" w:rsidR="00DB4921" w:rsidRPr="009E24D9" w:rsidRDefault="00DB4921" w:rsidP="00DB4921">
            <w:pPr>
              <w:ind w:left="-78" w:right="-255"/>
              <w:jc w:val="left"/>
              <w:rPr>
                <w:sz w:val="18"/>
                <w:szCs w:val="18"/>
              </w:rPr>
            </w:pPr>
            <w:r w:rsidRPr="009E24D9">
              <w:rPr>
                <w:sz w:val="18"/>
                <w:szCs w:val="18"/>
              </w:rPr>
              <w:t xml:space="preserve">Évènementiel et gestion de projets </w:t>
            </w:r>
          </w:p>
        </w:tc>
        <w:tc>
          <w:tcPr>
            <w:tcW w:w="709" w:type="dxa"/>
            <w:vAlign w:val="center"/>
          </w:tcPr>
          <w:p w14:paraId="3F406395" w14:textId="57EDE540" w:rsidR="00DB4921" w:rsidRPr="009E24D9" w:rsidRDefault="00DB4921" w:rsidP="00DB4921">
            <w:pPr>
              <w:jc w:val="center"/>
              <w:rPr>
                <w:sz w:val="18"/>
                <w:szCs w:val="18"/>
              </w:rPr>
            </w:pPr>
            <w:r w:rsidRPr="009E24D9">
              <w:rPr>
                <w:sz w:val="18"/>
                <w:szCs w:val="18"/>
              </w:rPr>
              <w:t>14</w:t>
            </w:r>
          </w:p>
        </w:tc>
        <w:tc>
          <w:tcPr>
            <w:tcW w:w="708" w:type="dxa"/>
            <w:vAlign w:val="center"/>
          </w:tcPr>
          <w:p w14:paraId="24392113" w14:textId="5C809DE4" w:rsidR="00DB4921" w:rsidRPr="009E24D9" w:rsidRDefault="00DB4921" w:rsidP="00DB4921">
            <w:pPr>
              <w:jc w:val="center"/>
              <w:rPr>
                <w:sz w:val="18"/>
                <w:szCs w:val="18"/>
              </w:rPr>
            </w:pPr>
            <w:r w:rsidRPr="009E24D9">
              <w:rPr>
                <w:sz w:val="18"/>
                <w:szCs w:val="18"/>
              </w:rPr>
              <w:t>16</w:t>
            </w:r>
          </w:p>
        </w:tc>
        <w:tc>
          <w:tcPr>
            <w:tcW w:w="1560" w:type="dxa"/>
            <w:vAlign w:val="center"/>
          </w:tcPr>
          <w:p w14:paraId="3EB6967E" w14:textId="51D9D9B9" w:rsidR="00DB4921" w:rsidRPr="009E24D9" w:rsidRDefault="00DB4921" w:rsidP="00DB4921">
            <w:pPr>
              <w:jc w:val="center"/>
              <w:rPr>
                <w:sz w:val="18"/>
                <w:szCs w:val="18"/>
              </w:rPr>
            </w:pPr>
            <w:r w:rsidRPr="009E24D9">
              <w:rPr>
                <w:sz w:val="18"/>
                <w:szCs w:val="18"/>
              </w:rPr>
              <w:t>EE dossier</w:t>
            </w:r>
          </w:p>
        </w:tc>
        <w:tc>
          <w:tcPr>
            <w:tcW w:w="2126" w:type="dxa"/>
            <w:vAlign w:val="center"/>
          </w:tcPr>
          <w:p w14:paraId="7DB82946" w14:textId="520B3B44" w:rsidR="00DB4921" w:rsidRPr="009E24D9" w:rsidRDefault="00700EB9" w:rsidP="00DB4921">
            <w:pPr>
              <w:jc w:val="center"/>
              <w:rPr>
                <w:sz w:val="18"/>
                <w:szCs w:val="18"/>
              </w:rPr>
            </w:pPr>
            <w:r w:rsidRPr="009E24D9">
              <w:rPr>
                <w:sz w:val="18"/>
                <w:szCs w:val="18"/>
              </w:rPr>
              <w:t>Dossier</w:t>
            </w:r>
          </w:p>
        </w:tc>
        <w:tc>
          <w:tcPr>
            <w:tcW w:w="850" w:type="dxa"/>
            <w:vAlign w:val="center"/>
          </w:tcPr>
          <w:p w14:paraId="1D1469E7" w14:textId="707FE6F4" w:rsidR="00DB4921" w:rsidRPr="009E24D9" w:rsidRDefault="00DB4921" w:rsidP="00DB4921">
            <w:pPr>
              <w:jc w:val="center"/>
              <w:rPr>
                <w:sz w:val="18"/>
                <w:szCs w:val="18"/>
              </w:rPr>
            </w:pPr>
            <w:r w:rsidRPr="009E24D9">
              <w:rPr>
                <w:sz w:val="18"/>
                <w:szCs w:val="18"/>
              </w:rPr>
              <w:t>4</w:t>
            </w:r>
          </w:p>
        </w:tc>
      </w:tr>
      <w:tr w:rsidR="00DB4921" w:rsidRPr="009E24D9" w14:paraId="34E8B95B" w14:textId="77777777" w:rsidTr="009E24D9">
        <w:trPr>
          <w:trHeight w:val="283"/>
        </w:trPr>
        <w:tc>
          <w:tcPr>
            <w:tcW w:w="4815" w:type="dxa"/>
            <w:vAlign w:val="center"/>
          </w:tcPr>
          <w:p w14:paraId="51847E80" w14:textId="0691081D" w:rsidR="00DB4921" w:rsidRPr="009E24D9" w:rsidRDefault="00DB4921" w:rsidP="00DB4921">
            <w:pPr>
              <w:ind w:left="-78" w:right="-255"/>
              <w:jc w:val="left"/>
              <w:rPr>
                <w:sz w:val="18"/>
                <w:szCs w:val="18"/>
              </w:rPr>
            </w:pPr>
            <w:r w:rsidRPr="009E24D9">
              <w:rPr>
                <w:sz w:val="18"/>
                <w:szCs w:val="18"/>
              </w:rPr>
              <w:t xml:space="preserve">Stratégie éditoriale et contenu de marque </w:t>
            </w:r>
          </w:p>
        </w:tc>
        <w:tc>
          <w:tcPr>
            <w:tcW w:w="709" w:type="dxa"/>
            <w:vAlign w:val="center"/>
          </w:tcPr>
          <w:p w14:paraId="62F5D8E7" w14:textId="4D362545" w:rsidR="00DB4921" w:rsidRPr="009E24D9" w:rsidRDefault="00DB4921" w:rsidP="00DB4921">
            <w:pPr>
              <w:jc w:val="center"/>
              <w:rPr>
                <w:sz w:val="18"/>
                <w:szCs w:val="18"/>
              </w:rPr>
            </w:pPr>
            <w:r w:rsidRPr="009E24D9">
              <w:rPr>
                <w:sz w:val="18"/>
                <w:szCs w:val="18"/>
              </w:rPr>
              <w:t>12</w:t>
            </w:r>
          </w:p>
        </w:tc>
        <w:tc>
          <w:tcPr>
            <w:tcW w:w="708" w:type="dxa"/>
            <w:vAlign w:val="center"/>
          </w:tcPr>
          <w:p w14:paraId="0C8EFF0C" w14:textId="3140A20E" w:rsidR="00DB4921" w:rsidRPr="009E24D9" w:rsidRDefault="00DB4921" w:rsidP="00DB4921">
            <w:pPr>
              <w:jc w:val="center"/>
              <w:rPr>
                <w:sz w:val="18"/>
                <w:szCs w:val="18"/>
              </w:rPr>
            </w:pPr>
            <w:r w:rsidRPr="009E24D9">
              <w:rPr>
                <w:sz w:val="18"/>
                <w:szCs w:val="18"/>
              </w:rPr>
              <w:t>10</w:t>
            </w:r>
          </w:p>
        </w:tc>
        <w:tc>
          <w:tcPr>
            <w:tcW w:w="1560" w:type="dxa"/>
            <w:vAlign w:val="center"/>
          </w:tcPr>
          <w:p w14:paraId="64DB1CC4" w14:textId="7FEF79BE" w:rsidR="00DB4921" w:rsidRPr="009E24D9" w:rsidRDefault="00DB4921" w:rsidP="00DB4921">
            <w:pPr>
              <w:jc w:val="center"/>
              <w:rPr>
                <w:sz w:val="18"/>
                <w:szCs w:val="18"/>
              </w:rPr>
            </w:pPr>
            <w:r w:rsidRPr="009E24D9">
              <w:rPr>
                <w:sz w:val="18"/>
                <w:szCs w:val="18"/>
              </w:rPr>
              <w:t>EE dossier</w:t>
            </w:r>
          </w:p>
        </w:tc>
        <w:tc>
          <w:tcPr>
            <w:tcW w:w="2126" w:type="dxa"/>
            <w:vAlign w:val="center"/>
          </w:tcPr>
          <w:p w14:paraId="44EB67E4" w14:textId="186AFA86" w:rsidR="00DB4921" w:rsidRPr="009E24D9" w:rsidRDefault="00700EB9" w:rsidP="00DB4921">
            <w:pPr>
              <w:jc w:val="center"/>
              <w:rPr>
                <w:sz w:val="18"/>
                <w:szCs w:val="18"/>
              </w:rPr>
            </w:pPr>
            <w:r w:rsidRPr="009E24D9">
              <w:rPr>
                <w:sz w:val="18"/>
                <w:szCs w:val="18"/>
              </w:rPr>
              <w:t>Dossier</w:t>
            </w:r>
          </w:p>
        </w:tc>
        <w:tc>
          <w:tcPr>
            <w:tcW w:w="850" w:type="dxa"/>
            <w:vAlign w:val="center"/>
          </w:tcPr>
          <w:p w14:paraId="15FD63C2" w14:textId="1795D2B2" w:rsidR="00DB4921" w:rsidRPr="009E24D9" w:rsidRDefault="00DB4921" w:rsidP="00DB4921">
            <w:pPr>
              <w:jc w:val="center"/>
              <w:rPr>
                <w:sz w:val="18"/>
                <w:szCs w:val="18"/>
              </w:rPr>
            </w:pPr>
            <w:r w:rsidRPr="009E24D9">
              <w:rPr>
                <w:sz w:val="18"/>
                <w:szCs w:val="18"/>
              </w:rPr>
              <w:t>3</w:t>
            </w:r>
          </w:p>
        </w:tc>
      </w:tr>
      <w:tr w:rsidR="00DB4921" w:rsidRPr="009E24D9" w14:paraId="0C8428D3" w14:textId="77777777" w:rsidTr="009E24D9">
        <w:trPr>
          <w:trHeight w:val="283"/>
        </w:trPr>
        <w:tc>
          <w:tcPr>
            <w:tcW w:w="4815" w:type="dxa"/>
            <w:vAlign w:val="center"/>
          </w:tcPr>
          <w:p w14:paraId="138DF6DD" w14:textId="04F0F570" w:rsidR="00DB4921" w:rsidRPr="009E24D9" w:rsidRDefault="00DB4921" w:rsidP="00DB4921">
            <w:pPr>
              <w:ind w:left="-78" w:right="-255"/>
              <w:jc w:val="left"/>
              <w:rPr>
                <w:sz w:val="18"/>
                <w:szCs w:val="18"/>
              </w:rPr>
            </w:pPr>
            <w:r w:rsidRPr="009E24D9">
              <w:rPr>
                <w:sz w:val="18"/>
                <w:szCs w:val="18"/>
              </w:rPr>
              <w:t>Création visuelle</w:t>
            </w:r>
          </w:p>
        </w:tc>
        <w:tc>
          <w:tcPr>
            <w:tcW w:w="709" w:type="dxa"/>
            <w:vAlign w:val="center"/>
          </w:tcPr>
          <w:p w14:paraId="4844280B" w14:textId="4D5E5256" w:rsidR="00DB4921" w:rsidRPr="009E24D9" w:rsidRDefault="00DB4921" w:rsidP="00DB4921">
            <w:pPr>
              <w:jc w:val="center"/>
              <w:rPr>
                <w:sz w:val="18"/>
                <w:szCs w:val="18"/>
              </w:rPr>
            </w:pPr>
          </w:p>
        </w:tc>
        <w:tc>
          <w:tcPr>
            <w:tcW w:w="708" w:type="dxa"/>
            <w:vAlign w:val="center"/>
          </w:tcPr>
          <w:p w14:paraId="79C10AD4" w14:textId="6CBC6330" w:rsidR="00DB4921" w:rsidRPr="009E24D9" w:rsidRDefault="00DB4921" w:rsidP="00DB4921">
            <w:pPr>
              <w:jc w:val="center"/>
              <w:rPr>
                <w:sz w:val="18"/>
                <w:szCs w:val="18"/>
              </w:rPr>
            </w:pPr>
            <w:r w:rsidRPr="009E24D9">
              <w:rPr>
                <w:sz w:val="18"/>
                <w:szCs w:val="18"/>
              </w:rPr>
              <w:t>20</w:t>
            </w:r>
          </w:p>
        </w:tc>
        <w:tc>
          <w:tcPr>
            <w:tcW w:w="1560" w:type="dxa"/>
            <w:vAlign w:val="center"/>
          </w:tcPr>
          <w:p w14:paraId="7DC9693D" w14:textId="311CEE3A" w:rsidR="00DB4921" w:rsidRPr="009E24D9" w:rsidRDefault="00DB4921" w:rsidP="00DB4921">
            <w:pPr>
              <w:jc w:val="center"/>
              <w:rPr>
                <w:sz w:val="18"/>
                <w:szCs w:val="18"/>
              </w:rPr>
            </w:pPr>
            <w:r w:rsidRPr="009E24D9">
              <w:rPr>
                <w:sz w:val="18"/>
                <w:szCs w:val="18"/>
              </w:rPr>
              <w:t>CC</w:t>
            </w:r>
          </w:p>
        </w:tc>
        <w:tc>
          <w:tcPr>
            <w:tcW w:w="2126" w:type="dxa"/>
            <w:vAlign w:val="center"/>
          </w:tcPr>
          <w:p w14:paraId="32D73DAD" w14:textId="3DEBF6F2" w:rsidR="00DB4921" w:rsidRPr="009E24D9" w:rsidRDefault="00DB4921" w:rsidP="00DB4921">
            <w:pPr>
              <w:jc w:val="center"/>
              <w:rPr>
                <w:sz w:val="18"/>
                <w:szCs w:val="18"/>
              </w:rPr>
            </w:pPr>
            <w:r w:rsidRPr="009E24D9">
              <w:rPr>
                <w:sz w:val="18"/>
                <w:szCs w:val="18"/>
              </w:rPr>
              <w:t>DA non autorisée</w:t>
            </w:r>
          </w:p>
        </w:tc>
        <w:tc>
          <w:tcPr>
            <w:tcW w:w="850" w:type="dxa"/>
            <w:vAlign w:val="center"/>
          </w:tcPr>
          <w:p w14:paraId="0665DAB6" w14:textId="03CC0802" w:rsidR="00DB4921" w:rsidRPr="009E24D9" w:rsidRDefault="002943C4" w:rsidP="00DB4921">
            <w:pPr>
              <w:jc w:val="center"/>
              <w:rPr>
                <w:sz w:val="18"/>
                <w:szCs w:val="18"/>
              </w:rPr>
            </w:pPr>
            <w:r w:rsidRPr="009E24D9">
              <w:rPr>
                <w:sz w:val="18"/>
                <w:szCs w:val="18"/>
              </w:rPr>
              <w:t>3</w:t>
            </w:r>
          </w:p>
        </w:tc>
      </w:tr>
      <w:tr w:rsidR="00DB4921" w:rsidRPr="009E24D9" w14:paraId="0076D542" w14:textId="77777777" w:rsidTr="009E24D9">
        <w:trPr>
          <w:trHeight w:val="283"/>
        </w:trPr>
        <w:tc>
          <w:tcPr>
            <w:tcW w:w="4815" w:type="dxa"/>
            <w:vAlign w:val="center"/>
          </w:tcPr>
          <w:p w14:paraId="491AABD0" w14:textId="2B04864E" w:rsidR="00DB4921" w:rsidRPr="009E24D9" w:rsidRDefault="00DB4921" w:rsidP="00DB4921">
            <w:pPr>
              <w:ind w:left="-78" w:right="-255"/>
              <w:jc w:val="left"/>
              <w:rPr>
                <w:sz w:val="18"/>
                <w:szCs w:val="18"/>
              </w:rPr>
            </w:pPr>
            <w:r w:rsidRPr="009E24D9">
              <w:rPr>
                <w:sz w:val="18"/>
                <w:szCs w:val="18"/>
              </w:rPr>
              <w:t xml:space="preserve">Conception et réalisation d’un site web </w:t>
            </w:r>
          </w:p>
        </w:tc>
        <w:tc>
          <w:tcPr>
            <w:tcW w:w="709" w:type="dxa"/>
            <w:vAlign w:val="center"/>
          </w:tcPr>
          <w:p w14:paraId="1F3E1FAF" w14:textId="23BE458A" w:rsidR="00DB4921" w:rsidRPr="009E24D9" w:rsidRDefault="00DB4921" w:rsidP="00DB4921">
            <w:pPr>
              <w:jc w:val="center"/>
              <w:rPr>
                <w:sz w:val="18"/>
                <w:szCs w:val="18"/>
              </w:rPr>
            </w:pPr>
          </w:p>
        </w:tc>
        <w:tc>
          <w:tcPr>
            <w:tcW w:w="708" w:type="dxa"/>
            <w:vAlign w:val="center"/>
          </w:tcPr>
          <w:p w14:paraId="2D523D3D" w14:textId="557E83D7" w:rsidR="00DB4921" w:rsidRPr="009E24D9" w:rsidRDefault="00DB4921" w:rsidP="00DB4921">
            <w:pPr>
              <w:jc w:val="center"/>
              <w:rPr>
                <w:sz w:val="18"/>
                <w:szCs w:val="18"/>
              </w:rPr>
            </w:pPr>
            <w:r w:rsidRPr="009E24D9">
              <w:rPr>
                <w:sz w:val="18"/>
                <w:szCs w:val="18"/>
              </w:rPr>
              <w:t>20</w:t>
            </w:r>
          </w:p>
        </w:tc>
        <w:tc>
          <w:tcPr>
            <w:tcW w:w="1560" w:type="dxa"/>
            <w:vAlign w:val="center"/>
          </w:tcPr>
          <w:p w14:paraId="47041DA2" w14:textId="2BC12628" w:rsidR="00DB4921" w:rsidRPr="009E24D9" w:rsidRDefault="00DB4921" w:rsidP="00DB4921">
            <w:pPr>
              <w:jc w:val="center"/>
              <w:rPr>
                <w:sz w:val="18"/>
                <w:szCs w:val="18"/>
              </w:rPr>
            </w:pPr>
            <w:r w:rsidRPr="009E24D9">
              <w:rPr>
                <w:sz w:val="18"/>
                <w:szCs w:val="18"/>
              </w:rPr>
              <w:t>CC</w:t>
            </w:r>
          </w:p>
        </w:tc>
        <w:tc>
          <w:tcPr>
            <w:tcW w:w="2126" w:type="dxa"/>
            <w:vAlign w:val="center"/>
          </w:tcPr>
          <w:p w14:paraId="03F1ACD7" w14:textId="2BE19A75" w:rsidR="00DB4921" w:rsidRPr="009E24D9" w:rsidRDefault="00DB4921" w:rsidP="00DB4921">
            <w:pPr>
              <w:jc w:val="center"/>
              <w:rPr>
                <w:sz w:val="18"/>
                <w:szCs w:val="18"/>
              </w:rPr>
            </w:pPr>
            <w:r w:rsidRPr="009E24D9">
              <w:rPr>
                <w:sz w:val="18"/>
                <w:szCs w:val="18"/>
              </w:rPr>
              <w:t>DA non autorisée</w:t>
            </w:r>
          </w:p>
        </w:tc>
        <w:tc>
          <w:tcPr>
            <w:tcW w:w="850" w:type="dxa"/>
            <w:vAlign w:val="center"/>
          </w:tcPr>
          <w:p w14:paraId="6980778A" w14:textId="37C4E24F" w:rsidR="00DB4921" w:rsidRPr="009E24D9" w:rsidRDefault="00DB4921" w:rsidP="00DB4921">
            <w:pPr>
              <w:jc w:val="center"/>
              <w:rPr>
                <w:sz w:val="18"/>
                <w:szCs w:val="18"/>
              </w:rPr>
            </w:pPr>
            <w:r w:rsidRPr="009E24D9">
              <w:rPr>
                <w:sz w:val="18"/>
                <w:szCs w:val="18"/>
              </w:rPr>
              <w:t>3</w:t>
            </w:r>
          </w:p>
        </w:tc>
      </w:tr>
      <w:tr w:rsidR="00755367" w:rsidRPr="009E24D9" w14:paraId="19CEACFD" w14:textId="77777777" w:rsidTr="009E24D9">
        <w:trPr>
          <w:trHeight w:val="223"/>
        </w:trPr>
        <w:tc>
          <w:tcPr>
            <w:tcW w:w="4815" w:type="dxa"/>
            <w:shd w:val="clear" w:color="auto" w:fill="028036"/>
            <w:vAlign w:val="center"/>
          </w:tcPr>
          <w:p w14:paraId="5A777E60" w14:textId="592A0585" w:rsidR="00633324" w:rsidRPr="009E24D9" w:rsidRDefault="00633324" w:rsidP="00755367">
            <w:pPr>
              <w:ind w:left="-78" w:right="-255"/>
              <w:jc w:val="left"/>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SEMESTRE 4</w:t>
            </w:r>
          </w:p>
        </w:tc>
        <w:tc>
          <w:tcPr>
            <w:tcW w:w="709" w:type="dxa"/>
            <w:shd w:val="clear" w:color="auto" w:fill="028036"/>
            <w:vAlign w:val="center"/>
          </w:tcPr>
          <w:p w14:paraId="35381BE4"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CM</w:t>
            </w:r>
          </w:p>
        </w:tc>
        <w:tc>
          <w:tcPr>
            <w:tcW w:w="708" w:type="dxa"/>
            <w:shd w:val="clear" w:color="auto" w:fill="028036"/>
            <w:vAlign w:val="center"/>
          </w:tcPr>
          <w:p w14:paraId="4492CCB3"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TD</w:t>
            </w:r>
          </w:p>
        </w:tc>
        <w:tc>
          <w:tcPr>
            <w:tcW w:w="1560" w:type="dxa"/>
            <w:shd w:val="clear" w:color="auto" w:fill="028036"/>
            <w:vAlign w:val="center"/>
          </w:tcPr>
          <w:p w14:paraId="4EC3C4D2"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MCCC</w:t>
            </w:r>
          </w:p>
        </w:tc>
        <w:tc>
          <w:tcPr>
            <w:tcW w:w="2126" w:type="dxa"/>
            <w:shd w:val="clear" w:color="auto" w:fill="028036"/>
            <w:vAlign w:val="center"/>
          </w:tcPr>
          <w:p w14:paraId="4762854E" w14:textId="77777777" w:rsidR="00633324" w:rsidRPr="009E24D9" w:rsidRDefault="00633324" w:rsidP="00633324">
            <w:pPr>
              <w:jc w:val="center"/>
              <w:rPr>
                <w:rFonts w:ascii="Gotham Medium" w:hAnsi="Gotham Medium"/>
                <w:b/>
                <w:color w:val="FFFFFF" w:themeColor="background1"/>
                <w:sz w:val="18"/>
                <w:szCs w:val="18"/>
              </w:rPr>
            </w:pPr>
            <w:r w:rsidRPr="009E24D9">
              <w:rPr>
                <w:rFonts w:ascii="Gotham Medium" w:hAnsi="Gotham Medium"/>
                <w:b/>
                <w:color w:val="FFFFFF" w:themeColor="background1"/>
                <w:sz w:val="18"/>
                <w:szCs w:val="18"/>
              </w:rPr>
              <w:t>MCCC DA</w:t>
            </w:r>
          </w:p>
        </w:tc>
        <w:tc>
          <w:tcPr>
            <w:tcW w:w="850" w:type="dxa"/>
            <w:shd w:val="clear" w:color="auto" w:fill="028036"/>
            <w:vAlign w:val="center"/>
          </w:tcPr>
          <w:p w14:paraId="29A0D316" w14:textId="77777777" w:rsidR="00633324" w:rsidRPr="009E24D9" w:rsidRDefault="00633324" w:rsidP="00633324">
            <w:pPr>
              <w:jc w:val="center"/>
              <w:rPr>
                <w:rFonts w:ascii="Gotham Medium" w:hAnsi="Gotham Medium"/>
                <w:b/>
                <w:bCs/>
                <w:color w:val="FFFFFF" w:themeColor="background1"/>
                <w:sz w:val="18"/>
                <w:szCs w:val="18"/>
              </w:rPr>
            </w:pPr>
            <w:r w:rsidRPr="009E24D9">
              <w:rPr>
                <w:rFonts w:ascii="Gotham Medium" w:hAnsi="Gotham Medium"/>
                <w:b/>
                <w:bCs/>
                <w:color w:val="FFFFFF" w:themeColor="background1"/>
                <w:sz w:val="18"/>
                <w:szCs w:val="18"/>
              </w:rPr>
              <w:t>ECTS</w:t>
            </w:r>
          </w:p>
        </w:tc>
      </w:tr>
      <w:tr w:rsidR="00633324" w:rsidRPr="009E24D9" w14:paraId="36C7B3AA" w14:textId="77777777" w:rsidTr="009E24D9">
        <w:trPr>
          <w:trHeight w:val="283"/>
        </w:trPr>
        <w:tc>
          <w:tcPr>
            <w:tcW w:w="4815" w:type="dxa"/>
            <w:vAlign w:val="center"/>
          </w:tcPr>
          <w:p w14:paraId="34C0CE4E" w14:textId="716C116D" w:rsidR="00633324" w:rsidRPr="009E24D9" w:rsidRDefault="00633324" w:rsidP="00755367">
            <w:pPr>
              <w:ind w:left="-78" w:right="-255"/>
              <w:jc w:val="left"/>
              <w:rPr>
                <w:sz w:val="18"/>
                <w:szCs w:val="18"/>
              </w:rPr>
            </w:pPr>
            <w:r w:rsidRPr="009E24D9">
              <w:rPr>
                <w:sz w:val="18"/>
                <w:szCs w:val="18"/>
              </w:rPr>
              <w:t>STAGE OBLIGATOIRE : stage</w:t>
            </w:r>
          </w:p>
        </w:tc>
        <w:tc>
          <w:tcPr>
            <w:tcW w:w="1417" w:type="dxa"/>
            <w:gridSpan w:val="2"/>
            <w:vAlign w:val="center"/>
          </w:tcPr>
          <w:p w14:paraId="0C1CB998" w14:textId="16383E15" w:rsidR="00633324" w:rsidRPr="009E24D9" w:rsidRDefault="00633324" w:rsidP="00633324">
            <w:pPr>
              <w:jc w:val="center"/>
              <w:rPr>
                <w:sz w:val="18"/>
                <w:szCs w:val="18"/>
              </w:rPr>
            </w:pPr>
            <w:r w:rsidRPr="009E24D9">
              <w:rPr>
                <w:sz w:val="18"/>
                <w:szCs w:val="18"/>
              </w:rPr>
              <w:t>6 mois minimum</w:t>
            </w:r>
          </w:p>
        </w:tc>
        <w:tc>
          <w:tcPr>
            <w:tcW w:w="3686" w:type="dxa"/>
            <w:gridSpan w:val="2"/>
            <w:vAlign w:val="center"/>
          </w:tcPr>
          <w:p w14:paraId="78ED1579" w14:textId="59E57C0E" w:rsidR="00633324" w:rsidRPr="009E24D9" w:rsidRDefault="00633324" w:rsidP="00333418">
            <w:pPr>
              <w:jc w:val="center"/>
              <w:rPr>
                <w:sz w:val="18"/>
                <w:szCs w:val="18"/>
              </w:rPr>
            </w:pPr>
            <w:r w:rsidRPr="009E24D9">
              <w:rPr>
                <w:sz w:val="18"/>
                <w:szCs w:val="18"/>
              </w:rPr>
              <w:t>EE (160)</w:t>
            </w:r>
          </w:p>
        </w:tc>
        <w:tc>
          <w:tcPr>
            <w:tcW w:w="850" w:type="dxa"/>
            <w:vAlign w:val="center"/>
          </w:tcPr>
          <w:p w14:paraId="3A5DAD22" w14:textId="2FCE3E8B" w:rsidR="00633324" w:rsidRPr="009E24D9" w:rsidRDefault="00333418" w:rsidP="00633324">
            <w:pPr>
              <w:jc w:val="center"/>
              <w:rPr>
                <w:sz w:val="18"/>
                <w:szCs w:val="18"/>
              </w:rPr>
            </w:pPr>
            <w:r w:rsidRPr="009E24D9">
              <w:rPr>
                <w:sz w:val="18"/>
                <w:szCs w:val="18"/>
              </w:rPr>
              <w:t>8</w:t>
            </w:r>
          </w:p>
        </w:tc>
      </w:tr>
      <w:tr w:rsidR="00333418" w:rsidRPr="009E24D9" w14:paraId="49E0BFE6" w14:textId="77777777" w:rsidTr="009E24D9">
        <w:trPr>
          <w:trHeight w:val="136"/>
        </w:trPr>
        <w:tc>
          <w:tcPr>
            <w:tcW w:w="4815" w:type="dxa"/>
            <w:vAlign w:val="center"/>
          </w:tcPr>
          <w:p w14:paraId="687A6659" w14:textId="29E7EA95" w:rsidR="00333418" w:rsidRPr="009E24D9" w:rsidRDefault="00333418" w:rsidP="00755367">
            <w:pPr>
              <w:ind w:left="-78" w:right="-255"/>
              <w:jc w:val="left"/>
              <w:rPr>
                <w:sz w:val="18"/>
                <w:szCs w:val="18"/>
              </w:rPr>
            </w:pPr>
            <w:r w:rsidRPr="009E24D9">
              <w:rPr>
                <w:sz w:val="18"/>
                <w:szCs w:val="18"/>
              </w:rPr>
              <w:t>STAGE OBLIGATOIRE : rédaction du mémoire</w:t>
            </w:r>
          </w:p>
        </w:tc>
        <w:tc>
          <w:tcPr>
            <w:tcW w:w="1417" w:type="dxa"/>
            <w:gridSpan w:val="2"/>
            <w:vAlign w:val="center"/>
          </w:tcPr>
          <w:p w14:paraId="3AB554E0" w14:textId="77777777" w:rsidR="00333418" w:rsidRPr="009E24D9" w:rsidRDefault="00333418" w:rsidP="00633324">
            <w:pPr>
              <w:jc w:val="center"/>
              <w:rPr>
                <w:sz w:val="18"/>
                <w:szCs w:val="18"/>
              </w:rPr>
            </w:pPr>
          </w:p>
        </w:tc>
        <w:tc>
          <w:tcPr>
            <w:tcW w:w="3686" w:type="dxa"/>
            <w:gridSpan w:val="2"/>
            <w:vAlign w:val="center"/>
          </w:tcPr>
          <w:p w14:paraId="5985E878" w14:textId="7C76126B" w:rsidR="00333418" w:rsidRPr="009E24D9" w:rsidRDefault="00333418" w:rsidP="00333418">
            <w:pPr>
              <w:jc w:val="center"/>
              <w:rPr>
                <w:sz w:val="18"/>
                <w:szCs w:val="18"/>
              </w:rPr>
            </w:pPr>
            <w:r w:rsidRPr="009E24D9">
              <w:rPr>
                <w:sz w:val="18"/>
                <w:szCs w:val="18"/>
              </w:rPr>
              <w:t>TE (280)</w:t>
            </w:r>
          </w:p>
        </w:tc>
        <w:tc>
          <w:tcPr>
            <w:tcW w:w="850" w:type="dxa"/>
            <w:vAlign w:val="center"/>
          </w:tcPr>
          <w:p w14:paraId="01342E4C" w14:textId="71EFEA37" w:rsidR="00333418" w:rsidRPr="009E24D9" w:rsidRDefault="00333418" w:rsidP="00633324">
            <w:pPr>
              <w:jc w:val="center"/>
              <w:rPr>
                <w:sz w:val="18"/>
                <w:szCs w:val="18"/>
              </w:rPr>
            </w:pPr>
            <w:r w:rsidRPr="009E24D9">
              <w:rPr>
                <w:sz w:val="18"/>
                <w:szCs w:val="18"/>
              </w:rPr>
              <w:t>14</w:t>
            </w:r>
          </w:p>
        </w:tc>
      </w:tr>
      <w:tr w:rsidR="00333418" w:rsidRPr="009E24D9" w14:paraId="3EC190E3" w14:textId="77777777" w:rsidTr="009E24D9">
        <w:trPr>
          <w:trHeight w:val="283"/>
        </w:trPr>
        <w:tc>
          <w:tcPr>
            <w:tcW w:w="4815" w:type="dxa"/>
            <w:vAlign w:val="center"/>
          </w:tcPr>
          <w:p w14:paraId="065AC9BC" w14:textId="4101C883" w:rsidR="00333418" w:rsidRPr="009E24D9" w:rsidRDefault="00333418" w:rsidP="00755367">
            <w:pPr>
              <w:ind w:left="-78" w:right="-255"/>
              <w:jc w:val="left"/>
              <w:rPr>
                <w:sz w:val="18"/>
                <w:szCs w:val="18"/>
              </w:rPr>
            </w:pPr>
            <w:r w:rsidRPr="009E24D9">
              <w:rPr>
                <w:sz w:val="18"/>
                <w:szCs w:val="18"/>
              </w:rPr>
              <w:t>STAGE OBLIGATOIRE : soutenance</w:t>
            </w:r>
          </w:p>
        </w:tc>
        <w:tc>
          <w:tcPr>
            <w:tcW w:w="1417" w:type="dxa"/>
            <w:gridSpan w:val="2"/>
            <w:vAlign w:val="center"/>
          </w:tcPr>
          <w:p w14:paraId="63F9F58E" w14:textId="77777777" w:rsidR="00333418" w:rsidRPr="009E24D9" w:rsidRDefault="00333418" w:rsidP="00633324">
            <w:pPr>
              <w:jc w:val="center"/>
              <w:rPr>
                <w:sz w:val="18"/>
                <w:szCs w:val="18"/>
              </w:rPr>
            </w:pPr>
          </w:p>
        </w:tc>
        <w:tc>
          <w:tcPr>
            <w:tcW w:w="3686" w:type="dxa"/>
            <w:gridSpan w:val="2"/>
            <w:vAlign w:val="center"/>
          </w:tcPr>
          <w:p w14:paraId="074E34A3" w14:textId="7F2B9E96" w:rsidR="00333418" w:rsidRPr="009E24D9" w:rsidRDefault="00333418" w:rsidP="00333418">
            <w:pPr>
              <w:ind w:right="52"/>
              <w:jc w:val="center"/>
              <w:rPr>
                <w:sz w:val="18"/>
                <w:szCs w:val="18"/>
              </w:rPr>
            </w:pPr>
            <w:r w:rsidRPr="009E24D9">
              <w:rPr>
                <w:sz w:val="18"/>
                <w:szCs w:val="18"/>
              </w:rPr>
              <w:t>TO (160)</w:t>
            </w:r>
          </w:p>
        </w:tc>
        <w:tc>
          <w:tcPr>
            <w:tcW w:w="850" w:type="dxa"/>
            <w:vAlign w:val="center"/>
          </w:tcPr>
          <w:p w14:paraId="5E4601D7" w14:textId="1BF93818" w:rsidR="00333418" w:rsidRPr="009E24D9" w:rsidRDefault="00333418" w:rsidP="00633324">
            <w:pPr>
              <w:jc w:val="center"/>
              <w:rPr>
                <w:sz w:val="18"/>
                <w:szCs w:val="18"/>
              </w:rPr>
            </w:pPr>
            <w:r w:rsidRPr="009E24D9">
              <w:rPr>
                <w:sz w:val="18"/>
                <w:szCs w:val="18"/>
              </w:rPr>
              <w:t>8</w:t>
            </w:r>
          </w:p>
        </w:tc>
      </w:tr>
    </w:tbl>
    <w:p w14:paraId="063C43EC" w14:textId="77777777" w:rsidR="00102F31" w:rsidRPr="005C6719" w:rsidRDefault="00102F31" w:rsidP="00333418">
      <w:pPr>
        <w:jc w:val="left"/>
        <w:rPr>
          <w:rFonts w:ascii="Gotham Medium" w:hAnsi="Gotham Medium"/>
          <w:color w:val="404040" w:themeColor="text1" w:themeTint="BF"/>
          <w:sz w:val="16"/>
          <w:szCs w:val="18"/>
        </w:rPr>
      </w:pPr>
    </w:p>
    <w:sectPr w:rsidR="00102F31" w:rsidRPr="005C6719" w:rsidSect="00AF707E">
      <w:headerReference w:type="default" r:id="rId11"/>
      <w:footerReference w:type="default" r:id="rId12"/>
      <w:pgSz w:w="11906" w:h="16838"/>
      <w:pgMar w:top="851" w:right="849" w:bottom="1134" w:left="851" w:header="567"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623E" w14:textId="77777777" w:rsidR="005932E6" w:rsidRDefault="005932E6" w:rsidP="00734C7E">
      <w:pPr>
        <w:spacing w:after="0" w:line="240" w:lineRule="auto"/>
      </w:pPr>
      <w:r>
        <w:separator/>
      </w:r>
    </w:p>
  </w:endnote>
  <w:endnote w:type="continuationSeparator" w:id="0">
    <w:p w14:paraId="614E5455" w14:textId="77777777" w:rsidR="005932E6" w:rsidRDefault="005932E6" w:rsidP="0073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0000000000000000000"/>
    <w:charset w:val="00"/>
    <w:family w:val="modern"/>
    <w:notTrueType/>
    <w:pitch w:val="variable"/>
    <w:sig w:usb0="A1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lack">
    <w:altName w:val="Calibri"/>
    <w:charset w:val="00"/>
    <w:family w:val="auto"/>
    <w:pitch w:val="variable"/>
    <w:sig w:usb0="A00000AF" w:usb1="40000048" w:usb2="00000000" w:usb3="00000000" w:csb0="00000111" w:csb1="00000000"/>
  </w:font>
  <w:font w:name="Gotham Medium">
    <w:altName w:val="Calibri"/>
    <w:panose1 w:val="00000000000000000000"/>
    <w:charset w:val="00"/>
    <w:family w:val="modern"/>
    <w:notTrueType/>
    <w:pitch w:val="variable"/>
    <w:sig w:usb0="A10002FF" w:usb1="40000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CellMar>
        <w:left w:w="0" w:type="dxa"/>
        <w:right w:w="0" w:type="dxa"/>
      </w:tblCellMar>
      <w:tblLook w:val="04A0" w:firstRow="1" w:lastRow="0" w:firstColumn="1" w:lastColumn="0" w:noHBand="0" w:noVBand="1"/>
    </w:tblPr>
    <w:tblGrid>
      <w:gridCol w:w="2409"/>
      <w:gridCol w:w="7797"/>
    </w:tblGrid>
    <w:tr w:rsidR="006F1350" w14:paraId="7CAAB08E" w14:textId="77777777" w:rsidTr="006F1350">
      <w:trPr>
        <w:trHeight w:val="278"/>
      </w:trPr>
      <w:tc>
        <w:tcPr>
          <w:tcW w:w="2409" w:type="dxa"/>
          <w:vMerge w:val="restart"/>
          <w:tcBorders>
            <w:top w:val="single" w:sz="4" w:space="0" w:color="auto"/>
            <w:bottom w:val="single" w:sz="4" w:space="0" w:color="auto"/>
            <w:right w:val="single" w:sz="4" w:space="0" w:color="auto"/>
          </w:tcBorders>
        </w:tcPr>
        <w:p w14:paraId="49712103" w14:textId="77777777" w:rsidR="006F1350" w:rsidRDefault="006F1350" w:rsidP="006F1350">
          <w:pPr>
            <w:ind w:left="139"/>
            <w:rPr>
              <w:rFonts w:cstheme="minorHAnsi"/>
              <w:sz w:val="18"/>
              <w:szCs w:val="18"/>
            </w:rPr>
          </w:pPr>
          <w:r>
            <w:rPr>
              <w:rFonts w:cstheme="minorHAnsi"/>
              <w:b/>
              <w:sz w:val="18"/>
              <w:szCs w:val="18"/>
            </w:rPr>
            <w:t>CM </w:t>
          </w:r>
          <w:r>
            <w:rPr>
              <w:rFonts w:cstheme="minorHAnsi"/>
              <w:sz w:val="18"/>
              <w:szCs w:val="18"/>
            </w:rPr>
            <w:t xml:space="preserve">: </w:t>
          </w:r>
          <w:r>
            <w:rPr>
              <w:rFonts w:cstheme="minorHAnsi"/>
              <w:sz w:val="18"/>
              <w:szCs w:val="18"/>
            </w:rPr>
            <w:tab/>
            <w:t>Cours Magistral</w:t>
          </w:r>
        </w:p>
        <w:p w14:paraId="140C3FE4" w14:textId="77777777" w:rsidR="006F1350" w:rsidRDefault="006F1350" w:rsidP="006F1350">
          <w:pPr>
            <w:ind w:left="139"/>
            <w:rPr>
              <w:rFonts w:cstheme="minorHAnsi"/>
              <w:sz w:val="18"/>
              <w:szCs w:val="18"/>
            </w:rPr>
          </w:pPr>
          <w:r>
            <w:rPr>
              <w:rFonts w:cstheme="minorHAnsi"/>
              <w:b/>
              <w:sz w:val="18"/>
              <w:szCs w:val="18"/>
            </w:rPr>
            <w:t>TD</w:t>
          </w:r>
          <w:r>
            <w:rPr>
              <w:rFonts w:cstheme="minorHAnsi"/>
              <w:sz w:val="18"/>
              <w:szCs w:val="18"/>
            </w:rPr>
            <w:t xml:space="preserve"> : </w:t>
          </w:r>
          <w:r>
            <w:rPr>
              <w:rFonts w:cstheme="minorHAnsi"/>
              <w:sz w:val="18"/>
              <w:szCs w:val="18"/>
            </w:rPr>
            <w:tab/>
            <w:t>Travaux Dirigés</w:t>
          </w:r>
        </w:p>
        <w:p w14:paraId="3BC5E165" w14:textId="4FD39EDF" w:rsidR="006F1350" w:rsidRDefault="006F1350" w:rsidP="00755367">
          <w:pPr>
            <w:ind w:left="139"/>
            <w:rPr>
              <w:rFonts w:cstheme="minorHAnsi"/>
              <w:sz w:val="18"/>
              <w:szCs w:val="18"/>
            </w:rPr>
          </w:pPr>
          <w:r>
            <w:rPr>
              <w:rFonts w:cstheme="minorHAnsi"/>
              <w:b/>
              <w:sz w:val="18"/>
              <w:szCs w:val="18"/>
            </w:rPr>
            <w:t>DA</w:t>
          </w:r>
          <w:r>
            <w:rPr>
              <w:rFonts w:cstheme="minorHAnsi"/>
              <w:sz w:val="18"/>
              <w:szCs w:val="18"/>
            </w:rPr>
            <w:t> :</w:t>
          </w:r>
          <w:r>
            <w:rPr>
              <w:rFonts w:cstheme="minorHAnsi"/>
              <w:sz w:val="18"/>
              <w:szCs w:val="18"/>
            </w:rPr>
            <w:tab/>
            <w:t>Dispensé d’Assiduité</w:t>
          </w:r>
        </w:p>
      </w:tc>
      <w:tc>
        <w:tcPr>
          <w:tcW w:w="7797" w:type="dxa"/>
          <w:tcBorders>
            <w:left w:val="single" w:sz="4" w:space="0" w:color="auto"/>
            <w:bottom w:val="single" w:sz="4" w:space="0" w:color="auto"/>
          </w:tcBorders>
          <w:vAlign w:val="center"/>
        </w:tcPr>
        <w:p w14:paraId="3164A214" w14:textId="77777777" w:rsidR="006F1350" w:rsidRDefault="006F1350" w:rsidP="006F1350">
          <w:pPr>
            <w:jc w:val="center"/>
            <w:rPr>
              <w:rFonts w:cstheme="minorHAnsi"/>
              <w:sz w:val="18"/>
              <w:szCs w:val="18"/>
            </w:rPr>
          </w:pPr>
          <w:r>
            <w:rPr>
              <w:rFonts w:cstheme="minorHAnsi"/>
              <w:b/>
              <w:sz w:val="18"/>
              <w:szCs w:val="18"/>
            </w:rPr>
            <w:t>MCCC :</w:t>
          </w:r>
          <w:r>
            <w:rPr>
              <w:rFonts w:cstheme="minorHAnsi"/>
              <w:sz w:val="18"/>
              <w:szCs w:val="18"/>
            </w:rPr>
            <w:t xml:space="preserve"> Modalités de Contrôle des Connaissances et des Compétences :</w:t>
          </w:r>
        </w:p>
      </w:tc>
    </w:tr>
    <w:tr w:rsidR="00755367" w14:paraId="76DF8FB3" w14:textId="77777777" w:rsidTr="00755367">
      <w:trPr>
        <w:trHeight w:val="411"/>
      </w:trPr>
      <w:tc>
        <w:tcPr>
          <w:tcW w:w="2409" w:type="dxa"/>
          <w:vMerge/>
          <w:tcBorders>
            <w:top w:val="none" w:sz="4" w:space="0" w:color="000000"/>
            <w:bottom w:val="single" w:sz="4" w:space="0" w:color="auto"/>
            <w:right w:val="single" w:sz="4" w:space="0" w:color="auto"/>
          </w:tcBorders>
        </w:tcPr>
        <w:p w14:paraId="40E10BCA" w14:textId="77777777" w:rsidR="00755367" w:rsidRDefault="00755367" w:rsidP="006F1350">
          <w:pPr>
            <w:ind w:left="139"/>
            <w:rPr>
              <w:rFonts w:cstheme="minorHAnsi"/>
              <w:b/>
              <w:color w:val="009B90"/>
              <w:sz w:val="18"/>
              <w:szCs w:val="18"/>
            </w:rPr>
          </w:pPr>
        </w:p>
      </w:tc>
      <w:tc>
        <w:tcPr>
          <w:tcW w:w="7792" w:type="dxa"/>
          <w:tcBorders>
            <w:top w:val="single" w:sz="4" w:space="0" w:color="auto"/>
            <w:left w:val="single" w:sz="4" w:space="0" w:color="auto"/>
            <w:bottom w:val="single" w:sz="4" w:space="0" w:color="auto"/>
          </w:tcBorders>
        </w:tcPr>
        <w:p w14:paraId="2990AB48" w14:textId="1D1E61C2" w:rsidR="00755367" w:rsidRDefault="00755367" w:rsidP="00755367">
          <w:pPr>
            <w:tabs>
              <w:tab w:val="left" w:pos="2972"/>
              <w:tab w:val="left" w:pos="3397"/>
            </w:tabs>
            <w:ind w:left="144"/>
            <w:rPr>
              <w:rFonts w:cstheme="minorHAnsi"/>
              <w:sz w:val="18"/>
              <w:szCs w:val="18"/>
            </w:rPr>
          </w:pPr>
          <w:r>
            <w:rPr>
              <w:rFonts w:cstheme="minorHAnsi"/>
              <w:b/>
              <w:sz w:val="18"/>
              <w:szCs w:val="18"/>
              <w:u w:val="single"/>
            </w:rPr>
            <w:t>Examens en cours de semestre</w:t>
          </w:r>
          <w:r>
            <w:rPr>
              <w:rFonts w:cstheme="minorHAnsi"/>
              <w:b/>
              <w:sz w:val="18"/>
              <w:szCs w:val="18"/>
            </w:rPr>
            <w:t xml:space="preserve"> : </w:t>
          </w:r>
          <w:r>
            <w:rPr>
              <w:rFonts w:cstheme="minorHAnsi"/>
              <w:b/>
              <w:sz w:val="18"/>
              <w:szCs w:val="18"/>
            </w:rPr>
            <w:tab/>
            <w:t>CC</w:t>
          </w:r>
          <w:r>
            <w:rPr>
              <w:rFonts w:cstheme="minorHAnsi"/>
              <w:sz w:val="18"/>
              <w:szCs w:val="18"/>
            </w:rPr>
            <w:t> </w:t>
          </w:r>
          <w:r>
            <w:rPr>
              <w:rFonts w:cstheme="minorHAnsi"/>
              <w:b/>
              <w:sz w:val="18"/>
              <w:szCs w:val="18"/>
            </w:rPr>
            <w:t>:</w:t>
          </w:r>
          <w:r>
            <w:rPr>
              <w:rFonts w:cstheme="minorHAnsi"/>
              <w:sz w:val="18"/>
              <w:szCs w:val="18"/>
            </w:rPr>
            <w:tab/>
            <w:t>Contrôle Continu (2 notes minimum)</w:t>
          </w:r>
        </w:p>
        <w:p w14:paraId="2E07A8B2" w14:textId="595346DF" w:rsidR="00755367" w:rsidRDefault="00755367" w:rsidP="00755367">
          <w:pPr>
            <w:tabs>
              <w:tab w:val="left" w:pos="2830"/>
              <w:tab w:val="left" w:pos="2972"/>
              <w:tab w:val="left" w:pos="3397"/>
            </w:tabs>
            <w:ind w:left="135"/>
            <w:rPr>
              <w:rFonts w:cstheme="minorHAnsi"/>
              <w:b/>
              <w:sz w:val="18"/>
              <w:szCs w:val="18"/>
            </w:rPr>
          </w:pPr>
          <w:r>
            <w:rPr>
              <w:rFonts w:cstheme="minorHAnsi"/>
              <w:b/>
              <w:sz w:val="18"/>
              <w:szCs w:val="18"/>
            </w:rPr>
            <w:tab/>
          </w:r>
          <w:r>
            <w:rPr>
              <w:rFonts w:cstheme="minorHAnsi"/>
              <w:b/>
              <w:sz w:val="18"/>
              <w:szCs w:val="18"/>
            </w:rPr>
            <w:tab/>
            <w:t>EE :</w:t>
          </w:r>
          <w:r>
            <w:rPr>
              <w:rFonts w:cstheme="minorHAnsi"/>
              <w:sz w:val="18"/>
              <w:szCs w:val="18"/>
            </w:rPr>
            <w:t xml:space="preserve"> </w:t>
          </w:r>
          <w:r>
            <w:rPr>
              <w:rFonts w:cstheme="minorHAnsi"/>
              <w:sz w:val="18"/>
              <w:szCs w:val="18"/>
            </w:rPr>
            <w:tab/>
            <w:t>Épreuve unique (1 note)</w:t>
          </w:r>
        </w:p>
      </w:tc>
    </w:tr>
  </w:tbl>
  <w:p w14:paraId="0C4B0761" w14:textId="17D7CB8B" w:rsidR="0028237B" w:rsidRPr="00C87E7A" w:rsidRDefault="0028237B" w:rsidP="00C87E7A">
    <w:pPr>
      <w:spacing w:after="0" w:line="276" w:lineRule="auto"/>
      <w:rPr>
        <w:color w:val="0D0D0D" w:themeColor="text1" w:themeTint="F2"/>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ABEA" w14:textId="77777777" w:rsidR="005932E6" w:rsidRDefault="005932E6" w:rsidP="00734C7E">
      <w:pPr>
        <w:spacing w:after="0" w:line="240" w:lineRule="auto"/>
      </w:pPr>
      <w:r>
        <w:separator/>
      </w:r>
    </w:p>
  </w:footnote>
  <w:footnote w:type="continuationSeparator" w:id="0">
    <w:p w14:paraId="5F2B68C0" w14:textId="77777777" w:rsidR="005932E6" w:rsidRDefault="005932E6" w:rsidP="0073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A1EE" w14:textId="4FF130CB" w:rsidR="0028237B" w:rsidRPr="0028237B" w:rsidRDefault="00A9431F" w:rsidP="00A9431F">
    <w:pPr>
      <w:pStyle w:val="Pieddepage"/>
      <w:spacing w:line="360" w:lineRule="auto"/>
      <w:jc w:val="left"/>
      <w:rPr>
        <w:rFonts w:ascii="Gotham Black" w:hAnsi="Gotham Black"/>
        <w:color w:val="028036"/>
        <w:sz w:val="16"/>
        <w:szCs w:val="18"/>
      </w:rPr>
    </w:pPr>
    <w:r w:rsidRPr="00A9431F">
      <w:rPr>
        <w:rFonts w:ascii="Gotham Medium" w:hAnsi="Gotham Medium"/>
        <w:color w:val="404040" w:themeColor="text1" w:themeTint="BF"/>
        <w:sz w:val="16"/>
        <w:szCs w:val="18"/>
      </w:rPr>
      <w:t>202</w:t>
    </w:r>
    <w:r w:rsidR="00497D27">
      <w:rPr>
        <w:rFonts w:ascii="Gotham Medium" w:hAnsi="Gotham Medium"/>
        <w:color w:val="404040" w:themeColor="text1" w:themeTint="BF"/>
        <w:sz w:val="16"/>
        <w:szCs w:val="18"/>
      </w:rPr>
      <w:t>6</w:t>
    </w:r>
    <w:r w:rsidRPr="00A9431F">
      <w:rPr>
        <w:rFonts w:ascii="Gotham Medium" w:hAnsi="Gotham Medium"/>
        <w:color w:val="404040" w:themeColor="text1" w:themeTint="BF"/>
        <w:sz w:val="16"/>
        <w:szCs w:val="18"/>
      </w:rPr>
      <w:t xml:space="preserve"> - 202</w:t>
    </w:r>
    <w:r w:rsidR="00497D27">
      <w:rPr>
        <w:rFonts w:ascii="Gotham Medium" w:hAnsi="Gotham Medium"/>
        <w:color w:val="404040" w:themeColor="text1" w:themeTint="BF"/>
        <w:sz w:val="16"/>
        <w:szCs w:val="18"/>
      </w:rPr>
      <w:t>7</w:t>
    </w:r>
    <w:r w:rsidRPr="00A9431F">
      <w:rPr>
        <w:rFonts w:ascii="Gotham Black" w:hAnsi="Gotham Black"/>
        <w:color w:val="028036"/>
        <w:sz w:val="16"/>
        <w:szCs w:val="18"/>
      </w:rPr>
      <w:ptab w:relativeTo="margin" w:alignment="center" w:leader="none"/>
    </w:r>
    <w:r w:rsidRPr="00A9431F">
      <w:rPr>
        <w:rFonts w:ascii="Gotham Black" w:hAnsi="Gotham Black"/>
        <w:color w:val="028036"/>
        <w:sz w:val="16"/>
        <w:szCs w:val="18"/>
      </w:rPr>
      <w:ptab w:relativeTo="margin" w:alignment="right" w:leader="none"/>
    </w:r>
    <w:r w:rsidRPr="00734C7E">
      <w:rPr>
        <w:rFonts w:ascii="Gotham Medium" w:hAnsi="Gotham Medium"/>
        <w:color w:val="028036"/>
        <w:sz w:val="16"/>
        <w:szCs w:val="18"/>
      </w:rPr>
      <w:t xml:space="preserve">FACULTÉ DES </w:t>
    </w:r>
    <w:r w:rsidRPr="0028237B">
      <w:rPr>
        <w:rFonts w:ascii="Gotham Medium" w:hAnsi="Gotham Medium"/>
        <w:color w:val="028036"/>
        <w:sz w:val="16"/>
        <w:szCs w:val="18"/>
      </w:rPr>
      <w:t>HUMANITÉS, LETTRES ET SOCIÉTÉS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77D"/>
    <w:multiLevelType w:val="hybridMultilevel"/>
    <w:tmpl w:val="55503AEC"/>
    <w:lvl w:ilvl="0" w:tplc="3E4EA04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2C81A11"/>
    <w:multiLevelType w:val="hybridMultilevel"/>
    <w:tmpl w:val="873EF924"/>
    <w:lvl w:ilvl="0" w:tplc="3E4EA0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862E5"/>
    <w:multiLevelType w:val="hybridMultilevel"/>
    <w:tmpl w:val="68CA6D94"/>
    <w:lvl w:ilvl="0" w:tplc="5E242874">
      <w:start w:val="1"/>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40526B"/>
    <w:multiLevelType w:val="hybridMultilevel"/>
    <w:tmpl w:val="0F7EC7BE"/>
    <w:lvl w:ilvl="0" w:tplc="4BB60B9E">
      <w:start w:val="1"/>
      <w:numFmt w:val="bullet"/>
      <w:lvlText w:val="þ"/>
      <w:lvlJc w:val="left"/>
      <w:pPr>
        <w:ind w:left="644" w:hanging="360"/>
      </w:pPr>
      <w:rPr>
        <w:rFonts w:ascii="Wingdings" w:hAnsi="Wingdings" w:hint="default"/>
        <w:color w:val="009B90"/>
      </w:rPr>
    </w:lvl>
    <w:lvl w:ilvl="1" w:tplc="FE209640">
      <w:start w:val="1"/>
      <w:numFmt w:val="bullet"/>
      <w:lvlText w:val="o"/>
      <w:lvlJc w:val="left"/>
      <w:pPr>
        <w:ind w:left="1364" w:hanging="360"/>
      </w:pPr>
      <w:rPr>
        <w:rFonts w:ascii="Courier New" w:hAnsi="Courier New" w:cs="Courier New" w:hint="default"/>
      </w:rPr>
    </w:lvl>
    <w:lvl w:ilvl="2" w:tplc="7988BA2C">
      <w:start w:val="1"/>
      <w:numFmt w:val="bullet"/>
      <w:lvlText w:val=""/>
      <w:lvlJc w:val="left"/>
      <w:pPr>
        <w:ind w:left="2084" w:hanging="360"/>
      </w:pPr>
      <w:rPr>
        <w:rFonts w:ascii="Wingdings" w:hAnsi="Wingdings" w:hint="default"/>
      </w:rPr>
    </w:lvl>
    <w:lvl w:ilvl="3" w:tplc="E496E96E">
      <w:start w:val="1"/>
      <w:numFmt w:val="bullet"/>
      <w:lvlText w:val=""/>
      <w:lvlJc w:val="left"/>
      <w:pPr>
        <w:ind w:left="2804" w:hanging="360"/>
      </w:pPr>
      <w:rPr>
        <w:rFonts w:ascii="Symbol" w:hAnsi="Symbol" w:hint="default"/>
      </w:rPr>
    </w:lvl>
    <w:lvl w:ilvl="4" w:tplc="DA8A6B48">
      <w:start w:val="1"/>
      <w:numFmt w:val="bullet"/>
      <w:lvlText w:val="o"/>
      <w:lvlJc w:val="left"/>
      <w:pPr>
        <w:ind w:left="3524" w:hanging="360"/>
      </w:pPr>
      <w:rPr>
        <w:rFonts w:ascii="Courier New" w:hAnsi="Courier New" w:cs="Courier New" w:hint="default"/>
      </w:rPr>
    </w:lvl>
    <w:lvl w:ilvl="5" w:tplc="2634E878">
      <w:start w:val="1"/>
      <w:numFmt w:val="bullet"/>
      <w:lvlText w:val=""/>
      <w:lvlJc w:val="left"/>
      <w:pPr>
        <w:ind w:left="4244" w:hanging="360"/>
      </w:pPr>
      <w:rPr>
        <w:rFonts w:ascii="Wingdings" w:hAnsi="Wingdings" w:hint="default"/>
      </w:rPr>
    </w:lvl>
    <w:lvl w:ilvl="6" w:tplc="DB98045E">
      <w:start w:val="1"/>
      <w:numFmt w:val="bullet"/>
      <w:lvlText w:val=""/>
      <w:lvlJc w:val="left"/>
      <w:pPr>
        <w:ind w:left="4964" w:hanging="360"/>
      </w:pPr>
      <w:rPr>
        <w:rFonts w:ascii="Symbol" w:hAnsi="Symbol" w:hint="default"/>
      </w:rPr>
    </w:lvl>
    <w:lvl w:ilvl="7" w:tplc="D0C46652">
      <w:start w:val="1"/>
      <w:numFmt w:val="bullet"/>
      <w:lvlText w:val="o"/>
      <w:lvlJc w:val="left"/>
      <w:pPr>
        <w:ind w:left="5684" w:hanging="360"/>
      </w:pPr>
      <w:rPr>
        <w:rFonts w:ascii="Courier New" w:hAnsi="Courier New" w:cs="Courier New" w:hint="default"/>
      </w:rPr>
    </w:lvl>
    <w:lvl w:ilvl="8" w:tplc="E5D0FB84">
      <w:start w:val="1"/>
      <w:numFmt w:val="bullet"/>
      <w:lvlText w:val=""/>
      <w:lvlJc w:val="left"/>
      <w:pPr>
        <w:ind w:left="6404" w:hanging="360"/>
      </w:pPr>
      <w:rPr>
        <w:rFonts w:ascii="Wingdings" w:hAnsi="Wingdings" w:hint="default"/>
      </w:rPr>
    </w:lvl>
  </w:abstractNum>
  <w:abstractNum w:abstractNumId="4" w15:restartNumberingAfterBreak="0">
    <w:nsid w:val="53D5629E"/>
    <w:multiLevelType w:val="hybridMultilevel"/>
    <w:tmpl w:val="30C8EE0E"/>
    <w:lvl w:ilvl="0" w:tplc="3E4EA0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B474F0"/>
    <w:multiLevelType w:val="hybridMultilevel"/>
    <w:tmpl w:val="B8704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F28DB"/>
    <w:multiLevelType w:val="hybridMultilevel"/>
    <w:tmpl w:val="0ABC44D6"/>
    <w:lvl w:ilvl="0" w:tplc="5E242874">
      <w:start w:val="1"/>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8275E8"/>
    <w:multiLevelType w:val="hybridMultilevel"/>
    <w:tmpl w:val="0B52C6EE"/>
    <w:lvl w:ilvl="0" w:tplc="6DA61634">
      <w:numFmt w:val="bullet"/>
      <w:lvlText w:val="•"/>
      <w:lvlJc w:val="left"/>
      <w:pPr>
        <w:ind w:left="1068" w:hanging="708"/>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F6358E"/>
    <w:multiLevelType w:val="hybridMultilevel"/>
    <w:tmpl w:val="E03E6E24"/>
    <w:lvl w:ilvl="0" w:tplc="5E242874">
      <w:start w:val="2026"/>
      <w:numFmt w:val="bullet"/>
      <w:lvlText w:val="-"/>
      <w:lvlJc w:val="left"/>
      <w:pPr>
        <w:ind w:left="720" w:hanging="360"/>
      </w:pPr>
      <w:rPr>
        <w:rFonts w:ascii="Gotham" w:eastAsiaTheme="minorHAnsi" w:hAnsi="Gotha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23516A"/>
    <w:multiLevelType w:val="hybridMultilevel"/>
    <w:tmpl w:val="2D1ABFFC"/>
    <w:lvl w:ilvl="0" w:tplc="A9DC092C">
      <w:start w:val="1"/>
      <w:numFmt w:val="bullet"/>
      <w:lvlText w:val=""/>
      <w:lvlJc w:val="left"/>
      <w:pPr>
        <w:ind w:left="360" w:hanging="360"/>
      </w:pPr>
      <w:rPr>
        <w:rFonts w:ascii="Symbol" w:hAnsi="Symbol" w:hint="default"/>
      </w:rPr>
    </w:lvl>
    <w:lvl w:ilvl="1" w:tplc="5B74C49A">
      <w:start w:val="1"/>
      <w:numFmt w:val="bullet"/>
      <w:lvlText w:val="o"/>
      <w:lvlJc w:val="left"/>
      <w:pPr>
        <w:ind w:left="1080" w:hanging="360"/>
      </w:pPr>
      <w:rPr>
        <w:rFonts w:ascii="Courier New" w:hAnsi="Courier New" w:cs="Courier New" w:hint="default"/>
      </w:rPr>
    </w:lvl>
    <w:lvl w:ilvl="2" w:tplc="BC0232D4">
      <w:start w:val="1"/>
      <w:numFmt w:val="bullet"/>
      <w:lvlText w:val=""/>
      <w:lvlJc w:val="left"/>
      <w:pPr>
        <w:ind w:left="1800" w:hanging="360"/>
      </w:pPr>
      <w:rPr>
        <w:rFonts w:ascii="Wingdings" w:hAnsi="Wingdings" w:hint="default"/>
      </w:rPr>
    </w:lvl>
    <w:lvl w:ilvl="3" w:tplc="7166EE7C">
      <w:start w:val="1"/>
      <w:numFmt w:val="bullet"/>
      <w:lvlText w:val=""/>
      <w:lvlJc w:val="left"/>
      <w:pPr>
        <w:ind w:left="2520" w:hanging="360"/>
      </w:pPr>
      <w:rPr>
        <w:rFonts w:ascii="Symbol" w:hAnsi="Symbol" w:hint="default"/>
      </w:rPr>
    </w:lvl>
    <w:lvl w:ilvl="4" w:tplc="905CB576">
      <w:start w:val="1"/>
      <w:numFmt w:val="bullet"/>
      <w:lvlText w:val="o"/>
      <w:lvlJc w:val="left"/>
      <w:pPr>
        <w:ind w:left="3240" w:hanging="360"/>
      </w:pPr>
      <w:rPr>
        <w:rFonts w:ascii="Courier New" w:hAnsi="Courier New" w:cs="Courier New" w:hint="default"/>
      </w:rPr>
    </w:lvl>
    <w:lvl w:ilvl="5" w:tplc="1578116C">
      <w:start w:val="1"/>
      <w:numFmt w:val="bullet"/>
      <w:lvlText w:val=""/>
      <w:lvlJc w:val="left"/>
      <w:pPr>
        <w:ind w:left="3960" w:hanging="360"/>
      </w:pPr>
      <w:rPr>
        <w:rFonts w:ascii="Wingdings" w:hAnsi="Wingdings" w:hint="default"/>
      </w:rPr>
    </w:lvl>
    <w:lvl w:ilvl="6" w:tplc="D9089E5E">
      <w:start w:val="1"/>
      <w:numFmt w:val="bullet"/>
      <w:lvlText w:val=""/>
      <w:lvlJc w:val="left"/>
      <w:pPr>
        <w:ind w:left="4680" w:hanging="360"/>
      </w:pPr>
      <w:rPr>
        <w:rFonts w:ascii="Symbol" w:hAnsi="Symbol" w:hint="default"/>
      </w:rPr>
    </w:lvl>
    <w:lvl w:ilvl="7" w:tplc="EEBC647E">
      <w:start w:val="1"/>
      <w:numFmt w:val="bullet"/>
      <w:lvlText w:val="o"/>
      <w:lvlJc w:val="left"/>
      <w:pPr>
        <w:ind w:left="5400" w:hanging="360"/>
      </w:pPr>
      <w:rPr>
        <w:rFonts w:ascii="Courier New" w:hAnsi="Courier New" w:cs="Courier New" w:hint="default"/>
      </w:rPr>
    </w:lvl>
    <w:lvl w:ilvl="8" w:tplc="D00840EA">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7"/>
  </w:num>
  <w:num w:numId="6">
    <w:abstractNumId w:val="4"/>
  </w:num>
  <w:num w:numId="7">
    <w:abstractNumId w:val="1"/>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22"/>
    <w:rsid w:val="000449DE"/>
    <w:rsid w:val="0005482A"/>
    <w:rsid w:val="00067499"/>
    <w:rsid w:val="000C0DBD"/>
    <w:rsid w:val="000D4C36"/>
    <w:rsid w:val="001005AA"/>
    <w:rsid w:val="00102F31"/>
    <w:rsid w:val="00214C37"/>
    <w:rsid w:val="0023591F"/>
    <w:rsid w:val="00236AAC"/>
    <w:rsid w:val="0028237B"/>
    <w:rsid w:val="002874CA"/>
    <w:rsid w:val="002943C4"/>
    <w:rsid w:val="00307352"/>
    <w:rsid w:val="00333418"/>
    <w:rsid w:val="00382CBD"/>
    <w:rsid w:val="003D0A9F"/>
    <w:rsid w:val="003E7331"/>
    <w:rsid w:val="00433D1A"/>
    <w:rsid w:val="004426F1"/>
    <w:rsid w:val="00490DF9"/>
    <w:rsid w:val="004932EF"/>
    <w:rsid w:val="00497D27"/>
    <w:rsid w:val="00555222"/>
    <w:rsid w:val="005932E6"/>
    <w:rsid w:val="005C6719"/>
    <w:rsid w:val="00603C04"/>
    <w:rsid w:val="00633324"/>
    <w:rsid w:val="006741C0"/>
    <w:rsid w:val="006A594A"/>
    <w:rsid w:val="006F1350"/>
    <w:rsid w:val="00700EB9"/>
    <w:rsid w:val="007137A7"/>
    <w:rsid w:val="00721AC0"/>
    <w:rsid w:val="00734C7E"/>
    <w:rsid w:val="00755367"/>
    <w:rsid w:val="007835D4"/>
    <w:rsid w:val="00795BB8"/>
    <w:rsid w:val="007D62A9"/>
    <w:rsid w:val="007D680A"/>
    <w:rsid w:val="00805B3B"/>
    <w:rsid w:val="00843C0B"/>
    <w:rsid w:val="008A0B96"/>
    <w:rsid w:val="008E3F6A"/>
    <w:rsid w:val="008F1B81"/>
    <w:rsid w:val="009E24D9"/>
    <w:rsid w:val="00A04182"/>
    <w:rsid w:val="00A21D63"/>
    <w:rsid w:val="00A9431F"/>
    <w:rsid w:val="00AA51B6"/>
    <w:rsid w:val="00AD3063"/>
    <w:rsid w:val="00AF707E"/>
    <w:rsid w:val="00B25186"/>
    <w:rsid w:val="00C1715A"/>
    <w:rsid w:val="00C247FB"/>
    <w:rsid w:val="00C31D18"/>
    <w:rsid w:val="00C6378B"/>
    <w:rsid w:val="00C867AB"/>
    <w:rsid w:val="00C87E7A"/>
    <w:rsid w:val="00CB73AA"/>
    <w:rsid w:val="00CD086A"/>
    <w:rsid w:val="00CD7CF0"/>
    <w:rsid w:val="00D755B7"/>
    <w:rsid w:val="00D952B4"/>
    <w:rsid w:val="00DB4921"/>
    <w:rsid w:val="00E174A9"/>
    <w:rsid w:val="00E4590C"/>
    <w:rsid w:val="00E60882"/>
    <w:rsid w:val="00EA1D17"/>
    <w:rsid w:val="00EE61F4"/>
    <w:rsid w:val="00F06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C661"/>
  <w15:chartTrackingRefBased/>
  <w15:docId w15:val="{DCBFB1F2-66E2-4462-9342-E267E74B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222"/>
    <w:pPr>
      <w:jc w:val="both"/>
    </w:pPr>
    <w:rPr>
      <w:rFonts w:ascii="Gotham" w:hAnsi="Gotham"/>
      <w:sz w:val="20"/>
    </w:rPr>
  </w:style>
  <w:style w:type="paragraph" w:styleId="Titre1">
    <w:name w:val="heading 1"/>
    <w:basedOn w:val="Normal"/>
    <w:next w:val="Normal"/>
    <w:link w:val="Titre1Car"/>
    <w:uiPriority w:val="9"/>
    <w:qFormat/>
    <w:rsid w:val="00734C7E"/>
    <w:pPr>
      <w:keepNext/>
      <w:keepLines/>
      <w:spacing w:before="120" w:after="120"/>
      <w:jc w:val="left"/>
      <w:outlineLvl w:val="0"/>
    </w:pPr>
    <w:rPr>
      <w:rFonts w:ascii="Gotham Black" w:eastAsiaTheme="majorEastAsia" w:hAnsi="Gotham Black" w:cstheme="majorBidi"/>
      <w:color w:val="028036"/>
      <w:sz w:val="32"/>
      <w:szCs w:val="32"/>
    </w:rPr>
  </w:style>
  <w:style w:type="paragraph" w:styleId="Titre2">
    <w:name w:val="heading 2"/>
    <w:basedOn w:val="Normal"/>
    <w:next w:val="Normal"/>
    <w:link w:val="Titre2Car"/>
    <w:uiPriority w:val="9"/>
    <w:unhideWhenUsed/>
    <w:qFormat/>
    <w:rsid w:val="00555222"/>
    <w:pPr>
      <w:keepNext/>
      <w:keepLines/>
      <w:spacing w:before="40" w:after="0"/>
      <w:jc w:val="left"/>
      <w:outlineLvl w:val="1"/>
    </w:pPr>
    <w:rPr>
      <w:rFonts w:ascii="Gotham Medium" w:eastAsiaTheme="majorEastAsia" w:hAnsi="Gotham Medium" w:cstheme="majorBidi"/>
      <w:color w:val="404040" w:themeColor="text1" w:themeTint="BF"/>
      <w:sz w:val="24"/>
      <w:szCs w:val="26"/>
    </w:rPr>
  </w:style>
  <w:style w:type="paragraph" w:styleId="Titre3">
    <w:name w:val="heading 3"/>
    <w:basedOn w:val="Titre1"/>
    <w:next w:val="Normal"/>
    <w:link w:val="Titre3Car"/>
    <w:uiPriority w:val="9"/>
    <w:unhideWhenUsed/>
    <w:qFormat/>
    <w:rsid w:val="002874CA"/>
    <w:pPr>
      <w:spacing w:after="240"/>
      <w:outlineLvl w:val="2"/>
    </w:pPr>
    <w:rPr>
      <w:rFonts w:ascii="Gotham Medium" w:hAnsi="Gotham Medium"/>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4C7E"/>
    <w:rPr>
      <w:rFonts w:ascii="Gotham Black" w:eastAsiaTheme="majorEastAsia" w:hAnsi="Gotham Black" w:cstheme="majorBidi"/>
      <w:color w:val="028036"/>
      <w:sz w:val="32"/>
      <w:szCs w:val="32"/>
    </w:rPr>
  </w:style>
  <w:style w:type="character" w:customStyle="1" w:styleId="Titre2Car">
    <w:name w:val="Titre 2 Car"/>
    <w:basedOn w:val="Policepardfaut"/>
    <w:link w:val="Titre2"/>
    <w:uiPriority w:val="9"/>
    <w:rsid w:val="00555222"/>
    <w:rPr>
      <w:rFonts w:ascii="Gotham Medium" w:eastAsiaTheme="majorEastAsia" w:hAnsi="Gotham Medium" w:cstheme="majorBidi"/>
      <w:color w:val="404040" w:themeColor="text1" w:themeTint="BF"/>
      <w:sz w:val="24"/>
      <w:szCs w:val="26"/>
    </w:rPr>
  </w:style>
  <w:style w:type="paragraph" w:styleId="En-tte">
    <w:name w:val="header"/>
    <w:basedOn w:val="Normal"/>
    <w:link w:val="En-tteCar"/>
    <w:uiPriority w:val="99"/>
    <w:unhideWhenUsed/>
    <w:rsid w:val="00734C7E"/>
    <w:pPr>
      <w:tabs>
        <w:tab w:val="center" w:pos="4536"/>
        <w:tab w:val="right" w:pos="9072"/>
      </w:tabs>
      <w:spacing w:after="0" w:line="240" w:lineRule="auto"/>
    </w:pPr>
  </w:style>
  <w:style w:type="character" w:customStyle="1" w:styleId="En-tteCar">
    <w:name w:val="En-tête Car"/>
    <w:basedOn w:val="Policepardfaut"/>
    <w:link w:val="En-tte"/>
    <w:uiPriority w:val="99"/>
    <w:rsid w:val="00734C7E"/>
    <w:rPr>
      <w:rFonts w:ascii="Gotham" w:hAnsi="Gotham"/>
      <w:sz w:val="20"/>
    </w:rPr>
  </w:style>
  <w:style w:type="paragraph" w:styleId="Pieddepage">
    <w:name w:val="footer"/>
    <w:basedOn w:val="Normal"/>
    <w:link w:val="PieddepageCar"/>
    <w:uiPriority w:val="99"/>
    <w:unhideWhenUsed/>
    <w:rsid w:val="00734C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C7E"/>
    <w:rPr>
      <w:rFonts w:ascii="Gotham" w:hAnsi="Gotham"/>
      <w:sz w:val="20"/>
    </w:rPr>
  </w:style>
  <w:style w:type="character" w:customStyle="1" w:styleId="Titre3Car">
    <w:name w:val="Titre 3 Car"/>
    <w:basedOn w:val="Policepardfaut"/>
    <w:link w:val="Titre3"/>
    <w:uiPriority w:val="9"/>
    <w:rsid w:val="002874CA"/>
    <w:rPr>
      <w:rFonts w:ascii="Gotham Medium" w:eastAsiaTheme="majorEastAsia" w:hAnsi="Gotham Medium" w:cstheme="majorBidi"/>
      <w:color w:val="028036"/>
      <w:sz w:val="24"/>
      <w:szCs w:val="28"/>
    </w:rPr>
  </w:style>
  <w:style w:type="character" w:styleId="Lienhypertexte">
    <w:name w:val="Hyperlink"/>
    <w:basedOn w:val="Policepardfaut"/>
    <w:uiPriority w:val="99"/>
    <w:unhideWhenUsed/>
    <w:rsid w:val="002874CA"/>
    <w:rPr>
      <w:color w:val="0563C1" w:themeColor="hyperlink"/>
      <w:u w:val="single"/>
    </w:rPr>
  </w:style>
  <w:style w:type="character" w:styleId="Mentionnonrsolue">
    <w:name w:val="Unresolved Mention"/>
    <w:basedOn w:val="Policepardfaut"/>
    <w:uiPriority w:val="99"/>
    <w:semiHidden/>
    <w:unhideWhenUsed/>
    <w:rsid w:val="002874CA"/>
    <w:rPr>
      <w:color w:val="605E5C"/>
      <w:shd w:val="clear" w:color="auto" w:fill="E1DFDD"/>
    </w:rPr>
  </w:style>
  <w:style w:type="table" w:styleId="Grilledutableau">
    <w:name w:val="Table Grid"/>
    <w:basedOn w:val="TableauNormal"/>
    <w:uiPriority w:val="39"/>
    <w:rsid w:val="0028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73AA"/>
    <w:pPr>
      <w:ind w:left="720"/>
      <w:contextualSpacing/>
    </w:pPr>
  </w:style>
  <w:style w:type="character" w:styleId="Marquedecommentaire">
    <w:name w:val="annotation reference"/>
    <w:basedOn w:val="Policepardfaut"/>
    <w:uiPriority w:val="99"/>
    <w:semiHidden/>
    <w:unhideWhenUsed/>
    <w:rsid w:val="00721AC0"/>
    <w:rPr>
      <w:sz w:val="16"/>
      <w:szCs w:val="16"/>
    </w:rPr>
  </w:style>
  <w:style w:type="paragraph" w:styleId="Commentaire">
    <w:name w:val="annotation text"/>
    <w:basedOn w:val="Normal"/>
    <w:link w:val="CommentaireCar"/>
    <w:uiPriority w:val="99"/>
    <w:semiHidden/>
    <w:unhideWhenUsed/>
    <w:rsid w:val="00721AC0"/>
    <w:pPr>
      <w:spacing w:line="240" w:lineRule="auto"/>
    </w:pPr>
    <w:rPr>
      <w:szCs w:val="20"/>
    </w:rPr>
  </w:style>
  <w:style w:type="character" w:customStyle="1" w:styleId="CommentaireCar">
    <w:name w:val="Commentaire Car"/>
    <w:basedOn w:val="Policepardfaut"/>
    <w:link w:val="Commentaire"/>
    <w:uiPriority w:val="99"/>
    <w:semiHidden/>
    <w:rsid w:val="00721AC0"/>
    <w:rPr>
      <w:rFonts w:ascii="Gotham" w:hAnsi="Gotham"/>
      <w:sz w:val="20"/>
      <w:szCs w:val="20"/>
    </w:rPr>
  </w:style>
  <w:style w:type="paragraph" w:styleId="Objetducommentaire">
    <w:name w:val="annotation subject"/>
    <w:basedOn w:val="Commentaire"/>
    <w:next w:val="Commentaire"/>
    <w:link w:val="ObjetducommentaireCar"/>
    <w:uiPriority w:val="99"/>
    <w:semiHidden/>
    <w:unhideWhenUsed/>
    <w:rsid w:val="00721AC0"/>
    <w:rPr>
      <w:b/>
      <w:bCs/>
    </w:rPr>
  </w:style>
  <w:style w:type="character" w:customStyle="1" w:styleId="ObjetducommentaireCar">
    <w:name w:val="Objet du commentaire Car"/>
    <w:basedOn w:val="CommentaireCar"/>
    <w:link w:val="Objetducommentaire"/>
    <w:uiPriority w:val="99"/>
    <w:semiHidden/>
    <w:rsid w:val="00721AC0"/>
    <w:rPr>
      <w:rFonts w:ascii="Gotham" w:hAnsi="Gotham"/>
      <w:b/>
      <w:bCs/>
      <w:sz w:val="20"/>
      <w:szCs w:val="20"/>
    </w:rPr>
  </w:style>
  <w:style w:type="paragraph" w:customStyle="1" w:styleId="Standard">
    <w:name w:val="Standard"/>
    <w:rsid w:val="00A04182"/>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79880">
      <w:bodyDiv w:val="1"/>
      <w:marLeft w:val="0"/>
      <w:marRight w:val="0"/>
      <w:marTop w:val="0"/>
      <w:marBottom w:val="0"/>
      <w:divBdr>
        <w:top w:val="none" w:sz="0" w:space="0" w:color="auto"/>
        <w:left w:val="none" w:sz="0" w:space="0" w:color="auto"/>
        <w:bottom w:val="none" w:sz="0" w:space="0" w:color="auto"/>
        <w:right w:val="none" w:sz="0" w:space="0" w:color="auto"/>
      </w:divBdr>
    </w:div>
    <w:div w:id="11086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lorence.vighetti@univ-lyon3.fr" TargetMode="External"/><Relationship Id="rId4" Type="http://schemas.openxmlformats.org/officeDocument/2006/relationships/webSettings" Target="webSettings.xml"/><Relationship Id="rId9" Type="http://schemas.openxmlformats.org/officeDocument/2006/relationships/hyperlink" Target="mailto:jean-philippe.de-oliveira@univ-lyon3.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Groleat</dc:creator>
  <cp:keywords/>
  <dc:description/>
  <cp:lastModifiedBy>TENTORINI Yann</cp:lastModifiedBy>
  <cp:revision>6</cp:revision>
  <cp:lastPrinted>2025-09-19T08:57:00Z</cp:lastPrinted>
  <dcterms:created xsi:type="dcterms:W3CDTF">2026-04-14T12:55:00Z</dcterms:created>
  <dcterms:modified xsi:type="dcterms:W3CDTF">2026-06-10T07:49:00Z</dcterms:modified>
</cp:coreProperties>
</file>