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37" w:rsidRDefault="008C3044">
      <w:pPr>
        <w:rPr>
          <w:rFonts w:ascii="Arial Narrow" w:hAnsi="Arial Narrow"/>
        </w:rPr>
      </w:pPr>
      <w:r w:rsidRPr="008C3044">
        <w:rPr>
          <w:rFonts w:ascii="Arial Narrow" w:hAnsi="Arial Narrow"/>
        </w:rPr>
        <w:t>CM Mineure Histoire générale contemporaine, 2024-2025, S6</w:t>
      </w:r>
    </w:p>
    <w:p w:rsidR="008C3044" w:rsidRDefault="008C3044" w:rsidP="008C3044">
      <w:pPr>
        <w:rPr>
          <w:rFonts w:ascii="Arial Narrow" w:hAnsi="Arial Narrow"/>
        </w:rPr>
      </w:pPr>
    </w:p>
    <w:p w:rsidR="008C3044" w:rsidRDefault="008C3044" w:rsidP="008C3044">
      <w:pPr>
        <w:jc w:val="center"/>
        <w:rPr>
          <w:rFonts w:ascii="Arial Narrow" w:hAnsi="Arial Narrow"/>
          <w:b/>
        </w:rPr>
      </w:pPr>
      <w:r w:rsidRPr="008C3044">
        <w:rPr>
          <w:rFonts w:ascii="Arial Narrow" w:hAnsi="Arial Narrow"/>
          <w:b/>
        </w:rPr>
        <w:t xml:space="preserve">RELIGION ET POLITIQUE EN AMERIQUE LATINE, </w:t>
      </w:r>
    </w:p>
    <w:p w:rsidR="008C3044" w:rsidRPr="008C3044" w:rsidRDefault="00645478" w:rsidP="008C304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DES INDEPENDANCES À</w:t>
      </w:r>
      <w:bookmarkStart w:id="0" w:name="_GoBack"/>
      <w:bookmarkEnd w:id="0"/>
      <w:r w:rsidR="008C3044">
        <w:rPr>
          <w:rFonts w:ascii="Arial Narrow" w:hAnsi="Arial Narrow"/>
          <w:b/>
        </w:rPr>
        <w:t xml:space="preserve"> LA THÉO</w:t>
      </w:r>
      <w:r w:rsidR="008C3044" w:rsidRPr="008C3044">
        <w:rPr>
          <w:rFonts w:ascii="Arial Narrow" w:hAnsi="Arial Narrow"/>
          <w:b/>
        </w:rPr>
        <w:t>LO</w:t>
      </w:r>
      <w:r w:rsidR="000F2B48">
        <w:rPr>
          <w:rFonts w:ascii="Arial Narrow" w:hAnsi="Arial Narrow"/>
          <w:b/>
        </w:rPr>
        <w:t>GIE DE LA LIBERATION (XIX</w:t>
      </w:r>
      <w:r w:rsidR="000F2B48" w:rsidRPr="000F2B48">
        <w:rPr>
          <w:rFonts w:ascii="Arial Narrow" w:hAnsi="Arial Narrow"/>
          <w:b/>
          <w:vertAlign w:val="superscript"/>
        </w:rPr>
        <w:t>e</w:t>
      </w:r>
      <w:r w:rsidR="000F2B48">
        <w:rPr>
          <w:rFonts w:ascii="Arial Narrow" w:hAnsi="Arial Narrow"/>
          <w:b/>
        </w:rPr>
        <w:t>-XX</w:t>
      </w:r>
      <w:r w:rsidR="000F2B48" w:rsidRPr="000F2B48">
        <w:rPr>
          <w:rFonts w:ascii="Arial Narrow" w:hAnsi="Arial Narrow"/>
          <w:b/>
          <w:vertAlign w:val="superscript"/>
        </w:rPr>
        <w:t>e</w:t>
      </w:r>
      <w:r w:rsidR="000F2B48">
        <w:rPr>
          <w:rFonts w:ascii="Arial Narrow" w:hAnsi="Arial Narrow"/>
          <w:b/>
        </w:rPr>
        <w:t xml:space="preserve"> s</w:t>
      </w:r>
      <w:r w:rsidR="008C3044" w:rsidRPr="008C3044">
        <w:rPr>
          <w:rFonts w:ascii="Arial Narrow" w:hAnsi="Arial Narrow"/>
          <w:b/>
        </w:rPr>
        <w:t>.)</w:t>
      </w:r>
    </w:p>
    <w:p w:rsidR="008C3044" w:rsidRDefault="008C3044" w:rsidP="008C3044">
      <w:pPr>
        <w:rPr>
          <w:rFonts w:ascii="Arial Narrow" w:hAnsi="Arial Narrow"/>
        </w:rPr>
      </w:pPr>
    </w:p>
    <w:p w:rsidR="008C3044" w:rsidRDefault="008C3044" w:rsidP="008C3044">
      <w:pPr>
        <w:rPr>
          <w:rFonts w:ascii="Arial Narrow" w:hAnsi="Arial Narrow"/>
        </w:rPr>
      </w:pPr>
      <w:r>
        <w:rPr>
          <w:rFonts w:ascii="Arial Narrow" w:hAnsi="Arial Narrow"/>
        </w:rPr>
        <w:t>Ce cours se propose de dresser un panorama succinct des relations entre le pouvoir politique et l’Église catholique – et dans une moindre mesure les autres communautés croyantes – entre les guerres d’indépendance dans les premières années du XIX</w:t>
      </w:r>
      <w:r w:rsidRPr="00D405C1">
        <w:rPr>
          <w:rFonts w:ascii="Arial Narrow" w:hAnsi="Arial Narrow"/>
          <w:vertAlign w:val="superscript"/>
        </w:rPr>
        <w:t>e</w:t>
      </w:r>
      <w:r>
        <w:rPr>
          <w:rFonts w:ascii="Arial Narrow" w:hAnsi="Arial Narrow"/>
        </w:rPr>
        <w:t xml:space="preserve"> siècle et la mobilisation d’une partie des catholiques autour de l’ « option préférentielle pour les pauvres » après le Concile Vatican II et dans le contexte des dictatures militaires. Entre ces deux bornes, seront analysés quelques phénomènes </w:t>
      </w:r>
      <w:r w:rsidR="00E06F43">
        <w:rPr>
          <w:rFonts w:ascii="Arial Narrow" w:hAnsi="Arial Narrow"/>
        </w:rPr>
        <w:t>caractéristiques</w:t>
      </w:r>
      <w:r>
        <w:rPr>
          <w:rFonts w:ascii="Arial Narrow" w:hAnsi="Arial Narrow"/>
        </w:rPr>
        <w:t xml:space="preserve"> de cette histoire mouvementée : </w:t>
      </w:r>
      <w:r w:rsidR="00E06F43">
        <w:rPr>
          <w:rFonts w:ascii="Arial Narrow" w:hAnsi="Arial Narrow"/>
        </w:rPr>
        <w:t>les refontes du « </w:t>
      </w:r>
      <w:proofErr w:type="spellStart"/>
      <w:r w:rsidR="00E06F43">
        <w:rPr>
          <w:rFonts w:ascii="Arial Narrow" w:hAnsi="Arial Narrow"/>
        </w:rPr>
        <w:t>patronato</w:t>
      </w:r>
      <w:proofErr w:type="spellEnd"/>
      <w:r w:rsidR="00E06F43">
        <w:rPr>
          <w:rFonts w:ascii="Arial Narrow" w:hAnsi="Arial Narrow"/>
        </w:rPr>
        <w:t> », l’ultramontanisme, les politiques de laïcisation de certains États, l’invention de nouveaux modèles d’évangélisation.</w:t>
      </w:r>
    </w:p>
    <w:p w:rsidR="00E06F43" w:rsidRPr="008C3044" w:rsidRDefault="00E06F43" w:rsidP="008C3044">
      <w:pPr>
        <w:rPr>
          <w:rFonts w:ascii="SimSun" w:hAnsi="SimSun" w:cs="SimSun"/>
          <w:lang w:val="en-US" w:eastAsia="zh-CN"/>
        </w:rPr>
      </w:pPr>
    </w:p>
    <w:p w:rsidR="008C3044" w:rsidRPr="008C3044" w:rsidRDefault="008C3044" w:rsidP="008C3044">
      <w:pPr>
        <w:rPr>
          <w:rFonts w:ascii="Arial Narrow" w:hAnsi="Arial Narrow"/>
          <w:u w:val="single"/>
        </w:rPr>
      </w:pPr>
      <w:r w:rsidRPr="008C3044">
        <w:rPr>
          <w:rFonts w:ascii="Arial Narrow" w:hAnsi="Arial Narrow"/>
          <w:u w:val="single"/>
        </w:rPr>
        <w:t>Bibliographie indicative</w:t>
      </w:r>
    </w:p>
    <w:p w:rsidR="00DC50E9" w:rsidRDefault="00DC50E9" w:rsidP="008C3044">
      <w:pPr>
        <w:rPr>
          <w:rFonts w:ascii="Arial Narrow" w:hAnsi="Arial Narrow"/>
        </w:rPr>
      </w:pPr>
    </w:p>
    <w:p w:rsidR="008C3044" w:rsidRDefault="008C3044" w:rsidP="008C3044">
      <w:pPr>
        <w:rPr>
          <w:rFonts w:ascii="Arial Narrow" w:hAnsi="Arial Narrow"/>
        </w:rPr>
      </w:pPr>
      <w:r w:rsidRPr="008C3044">
        <w:rPr>
          <w:rFonts w:ascii="Arial Narrow" w:hAnsi="Arial Narrow"/>
        </w:rPr>
        <w:t xml:space="preserve">Michel </w:t>
      </w:r>
      <w:r w:rsidRPr="008C3044">
        <w:rPr>
          <w:rFonts w:ascii="Arial Narrow" w:hAnsi="Arial Narrow"/>
          <w:smallCaps/>
        </w:rPr>
        <w:t>Bertrand</w:t>
      </w:r>
      <w:r w:rsidRPr="008C3044">
        <w:rPr>
          <w:rFonts w:ascii="Arial Narrow" w:hAnsi="Arial Narrow"/>
        </w:rPr>
        <w:t xml:space="preserve">, Jean-Michel </w:t>
      </w:r>
      <w:proofErr w:type="spellStart"/>
      <w:r w:rsidRPr="008C3044">
        <w:rPr>
          <w:rFonts w:ascii="Arial Narrow" w:hAnsi="Arial Narrow"/>
          <w:smallCaps/>
        </w:rPr>
        <w:t>Blanquer</w:t>
      </w:r>
      <w:proofErr w:type="spellEnd"/>
      <w:r w:rsidRPr="008C3044">
        <w:rPr>
          <w:rFonts w:ascii="Arial Narrow" w:hAnsi="Arial Narrow"/>
        </w:rPr>
        <w:t xml:space="preserve">, Antoine </w:t>
      </w:r>
      <w:proofErr w:type="spellStart"/>
      <w:r w:rsidRPr="008C3044">
        <w:rPr>
          <w:rFonts w:ascii="Arial Narrow" w:hAnsi="Arial Narrow"/>
          <w:smallCaps/>
        </w:rPr>
        <w:t>Coppolani</w:t>
      </w:r>
      <w:proofErr w:type="spellEnd"/>
      <w:r w:rsidRPr="008C3044">
        <w:rPr>
          <w:rFonts w:ascii="Arial Narrow" w:hAnsi="Arial Narrow"/>
        </w:rPr>
        <w:t xml:space="preserve">, Isabelle </w:t>
      </w:r>
      <w:proofErr w:type="spellStart"/>
      <w:r w:rsidRPr="008C3044">
        <w:rPr>
          <w:rFonts w:ascii="Arial Narrow" w:hAnsi="Arial Narrow"/>
          <w:smallCaps/>
        </w:rPr>
        <w:t>Vagnoux</w:t>
      </w:r>
      <w:proofErr w:type="spellEnd"/>
      <w:r w:rsidRPr="008C3044">
        <w:rPr>
          <w:rFonts w:ascii="Arial Narrow" w:hAnsi="Arial Narrow"/>
        </w:rPr>
        <w:t xml:space="preserve"> (</w:t>
      </w:r>
      <w:proofErr w:type="spellStart"/>
      <w:r w:rsidRPr="008C3044">
        <w:rPr>
          <w:rFonts w:ascii="Arial Narrow" w:hAnsi="Arial Narrow"/>
        </w:rPr>
        <w:t>dir</w:t>
      </w:r>
      <w:proofErr w:type="spellEnd"/>
      <w:r w:rsidRPr="008C3044">
        <w:rPr>
          <w:rFonts w:ascii="Arial Narrow" w:hAnsi="Arial Narrow"/>
        </w:rPr>
        <w:t xml:space="preserve">.), </w:t>
      </w:r>
      <w:r w:rsidRPr="008C3044">
        <w:rPr>
          <w:rFonts w:ascii="Arial Narrow" w:hAnsi="Arial Narrow"/>
          <w:i/>
        </w:rPr>
        <w:t>Les Amériques</w:t>
      </w:r>
      <w:r w:rsidRPr="008C3044">
        <w:rPr>
          <w:rFonts w:ascii="Arial Narrow" w:hAnsi="Arial Narrow"/>
        </w:rPr>
        <w:t xml:space="preserve">, t. 1 : du précolombien à 1830 ; t. 2 : </w:t>
      </w:r>
      <w:r w:rsidRPr="008C3044">
        <w:rPr>
          <w:rFonts w:ascii="Arial Narrow" w:hAnsi="Arial Narrow"/>
          <w:i/>
        </w:rPr>
        <w:t>de 1830 à nos jours</w:t>
      </w:r>
      <w:r w:rsidRPr="008C3044">
        <w:rPr>
          <w:rFonts w:ascii="Arial Narrow" w:hAnsi="Arial Narrow"/>
        </w:rPr>
        <w:t>, coll. « Bouquins », Robert Laffont, 2016.</w:t>
      </w:r>
    </w:p>
    <w:p w:rsidR="008C3044" w:rsidRPr="008C3044" w:rsidRDefault="008C3044" w:rsidP="008C3044">
      <w:pPr>
        <w:rPr>
          <w:rFonts w:ascii="Arial Narrow" w:hAnsi="Arial Narrow"/>
        </w:rPr>
      </w:pPr>
    </w:p>
    <w:p w:rsidR="008C3044" w:rsidRDefault="008C3044" w:rsidP="008C3044">
      <w:pPr>
        <w:pStyle w:val="Paragraphedeliste"/>
        <w:ind w:left="-142"/>
        <w:rPr>
          <w:rFonts w:ascii="Arial Narrow" w:hAnsi="Arial Narrow"/>
        </w:rPr>
      </w:pPr>
      <w:r w:rsidRPr="008C3044">
        <w:rPr>
          <w:rFonts w:ascii="Arial Narrow" w:hAnsi="Arial Narrow"/>
        </w:rPr>
        <w:t xml:space="preserve">Olivier </w:t>
      </w:r>
      <w:r w:rsidRPr="008C3044">
        <w:rPr>
          <w:rFonts w:ascii="Arial Narrow" w:hAnsi="Arial Narrow"/>
          <w:smallCaps/>
        </w:rPr>
        <w:t>Compagnon</w:t>
      </w:r>
      <w:r w:rsidRPr="008C3044">
        <w:rPr>
          <w:rFonts w:ascii="Arial Narrow" w:hAnsi="Arial Narrow"/>
        </w:rPr>
        <w:t xml:space="preserve">, « L’Amérique latine », dans Jean-Marie </w:t>
      </w:r>
      <w:r w:rsidRPr="008C3044">
        <w:rPr>
          <w:rFonts w:ascii="Arial Narrow" w:hAnsi="Arial Narrow"/>
          <w:smallCaps/>
        </w:rPr>
        <w:t>Mayeur</w:t>
      </w:r>
      <w:r w:rsidRPr="008C3044">
        <w:rPr>
          <w:rFonts w:ascii="Arial Narrow" w:hAnsi="Arial Narrow"/>
        </w:rPr>
        <w:t xml:space="preserve">, Charles </w:t>
      </w:r>
      <w:r w:rsidRPr="008C3044">
        <w:rPr>
          <w:rFonts w:ascii="Arial Narrow" w:hAnsi="Arial Narrow"/>
          <w:smallCaps/>
        </w:rPr>
        <w:t>Piétri</w:t>
      </w:r>
      <w:r w:rsidRPr="008C3044">
        <w:rPr>
          <w:rFonts w:ascii="Arial Narrow" w:hAnsi="Arial Narrow"/>
        </w:rPr>
        <w:t xml:space="preserve">, André </w:t>
      </w:r>
      <w:r w:rsidRPr="008C3044">
        <w:rPr>
          <w:rFonts w:ascii="Arial Narrow" w:hAnsi="Arial Narrow"/>
          <w:smallCaps/>
        </w:rPr>
        <w:t>Vauchez</w:t>
      </w:r>
      <w:r w:rsidRPr="008C3044">
        <w:rPr>
          <w:rFonts w:ascii="Arial Narrow" w:hAnsi="Arial Narrow"/>
        </w:rPr>
        <w:t xml:space="preserve">, Marc </w:t>
      </w:r>
      <w:proofErr w:type="spellStart"/>
      <w:r w:rsidRPr="008C3044">
        <w:rPr>
          <w:rFonts w:ascii="Arial Narrow" w:hAnsi="Arial Narrow"/>
          <w:smallCaps/>
        </w:rPr>
        <w:t>Vénard</w:t>
      </w:r>
      <w:proofErr w:type="spellEnd"/>
      <w:r w:rsidRPr="008C3044">
        <w:rPr>
          <w:rFonts w:ascii="Arial Narrow" w:hAnsi="Arial Narrow"/>
        </w:rPr>
        <w:t xml:space="preserve"> (</w:t>
      </w:r>
      <w:proofErr w:type="spellStart"/>
      <w:r w:rsidRPr="008C3044">
        <w:rPr>
          <w:rFonts w:ascii="Arial Narrow" w:hAnsi="Arial Narrow"/>
        </w:rPr>
        <w:t>dir</w:t>
      </w:r>
      <w:proofErr w:type="spellEnd"/>
      <w:r w:rsidRPr="008C3044">
        <w:rPr>
          <w:rFonts w:ascii="Arial Narrow" w:hAnsi="Arial Narrow"/>
        </w:rPr>
        <w:t xml:space="preserve">.), </w:t>
      </w:r>
      <w:r w:rsidRPr="008C3044">
        <w:rPr>
          <w:rStyle w:val="Accentuation"/>
          <w:rFonts w:ascii="Arial Narrow" w:hAnsi="Arial Narrow"/>
        </w:rPr>
        <w:t>Histoire du christianisme des origines à nos jours</w:t>
      </w:r>
      <w:r w:rsidRPr="008C3044">
        <w:rPr>
          <w:rFonts w:ascii="Arial Narrow" w:hAnsi="Arial Narrow"/>
        </w:rPr>
        <w:t xml:space="preserve">, </w:t>
      </w:r>
      <w:r w:rsidRPr="008C3044">
        <w:rPr>
          <w:rStyle w:val="Accentuation"/>
          <w:rFonts w:ascii="Arial Narrow" w:hAnsi="Arial Narrow"/>
        </w:rPr>
        <w:t>ibid.</w:t>
      </w:r>
      <w:r w:rsidRPr="008C3044">
        <w:rPr>
          <w:rFonts w:ascii="Arial Narrow" w:hAnsi="Arial Narrow"/>
        </w:rPr>
        <w:t xml:space="preserve">, t. 13 : </w:t>
      </w:r>
      <w:r w:rsidRPr="008C3044">
        <w:rPr>
          <w:rStyle w:val="Accentuation"/>
          <w:rFonts w:ascii="Arial Narrow" w:hAnsi="Arial Narrow"/>
        </w:rPr>
        <w:t>Crises et renouveau : de 1958 à nos jours</w:t>
      </w:r>
      <w:r w:rsidRPr="008C3044">
        <w:rPr>
          <w:rFonts w:ascii="Arial Narrow" w:hAnsi="Arial Narrow"/>
        </w:rPr>
        <w:t>, Paris, DDB, p. 509-577, 2000.</w:t>
      </w:r>
    </w:p>
    <w:p w:rsidR="008C3044" w:rsidRPr="008C3044" w:rsidRDefault="008C3044" w:rsidP="008C3044">
      <w:pPr>
        <w:pStyle w:val="Paragraphedeliste"/>
        <w:ind w:left="-142"/>
        <w:rPr>
          <w:rFonts w:ascii="Arial Narrow" w:hAnsi="Arial Narrow"/>
        </w:rPr>
      </w:pPr>
    </w:p>
    <w:p w:rsidR="008C3044" w:rsidRPr="008C3044" w:rsidRDefault="008C3044" w:rsidP="008C3044">
      <w:pPr>
        <w:pStyle w:val="Paragraphedeliste"/>
        <w:ind w:left="-142"/>
        <w:rPr>
          <w:rFonts w:ascii="Arial Narrow" w:hAnsi="Arial Narrow"/>
        </w:rPr>
      </w:pPr>
      <w:r w:rsidRPr="008C3044">
        <w:rPr>
          <w:rFonts w:ascii="Arial Narrow" w:hAnsi="Arial Narrow"/>
        </w:rPr>
        <w:t xml:space="preserve">Mickaël </w:t>
      </w:r>
      <w:proofErr w:type="spellStart"/>
      <w:r w:rsidRPr="008C3044">
        <w:rPr>
          <w:rFonts w:ascii="Arial Narrow" w:hAnsi="Arial Narrow"/>
          <w:smallCaps/>
        </w:rPr>
        <w:t>Löwy</w:t>
      </w:r>
      <w:proofErr w:type="spellEnd"/>
      <w:r w:rsidRPr="008C3044">
        <w:rPr>
          <w:rFonts w:ascii="Arial Narrow" w:hAnsi="Arial Narrow"/>
          <w:i/>
          <w:iCs/>
        </w:rPr>
        <w:t>, La guerre des dieux. Religion et politique en Amérique latine</w:t>
      </w:r>
      <w:r w:rsidRPr="008C3044">
        <w:rPr>
          <w:rFonts w:ascii="Arial Narrow" w:hAnsi="Arial Narrow"/>
        </w:rPr>
        <w:t xml:space="preserve">, Paris, Éditions du Félin, 1998 (réédité dans une édition augmentée sous le titre </w:t>
      </w:r>
      <w:r w:rsidRPr="008C3044">
        <w:rPr>
          <w:rFonts w:ascii="Arial Narrow" w:hAnsi="Arial Narrow"/>
          <w:i/>
        </w:rPr>
        <w:t>La lutte des dieux. Christianisme de la libération et politique en Amérique latine</w:t>
      </w:r>
      <w:r w:rsidRPr="008C3044">
        <w:rPr>
          <w:rFonts w:ascii="Arial Narrow" w:hAnsi="Arial Narrow"/>
        </w:rPr>
        <w:t xml:space="preserve">, Paris, Van </w:t>
      </w:r>
      <w:proofErr w:type="spellStart"/>
      <w:r w:rsidRPr="008C3044">
        <w:rPr>
          <w:rFonts w:ascii="Arial Narrow" w:hAnsi="Arial Narrow"/>
        </w:rPr>
        <w:t>Dieren</w:t>
      </w:r>
      <w:proofErr w:type="spellEnd"/>
      <w:r w:rsidRPr="008C3044">
        <w:rPr>
          <w:rFonts w:ascii="Arial Narrow" w:hAnsi="Arial Narrow"/>
        </w:rPr>
        <w:t xml:space="preserve"> Éditeur, 2019).</w:t>
      </w:r>
    </w:p>
    <w:p w:rsidR="008C3044" w:rsidRPr="008C3044" w:rsidRDefault="008C3044">
      <w:pPr>
        <w:rPr>
          <w:rFonts w:ascii="Arial Narrow" w:hAnsi="Arial Narrow"/>
        </w:rPr>
      </w:pPr>
    </w:p>
    <w:sectPr w:rsidR="008C3044" w:rsidRPr="008C3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832BA"/>
    <w:multiLevelType w:val="hybridMultilevel"/>
    <w:tmpl w:val="B5BC91D2"/>
    <w:lvl w:ilvl="0" w:tplc="7CCAD71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31838"/>
    <w:multiLevelType w:val="hybridMultilevel"/>
    <w:tmpl w:val="4EB26DD0"/>
    <w:lvl w:ilvl="0" w:tplc="7CCAD71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CC"/>
    <w:rsid w:val="00057937"/>
    <w:rsid w:val="000F2B48"/>
    <w:rsid w:val="001C7ECC"/>
    <w:rsid w:val="00645478"/>
    <w:rsid w:val="00752BC7"/>
    <w:rsid w:val="007E75D3"/>
    <w:rsid w:val="008C3044"/>
    <w:rsid w:val="00D405C1"/>
    <w:rsid w:val="00DC50E9"/>
    <w:rsid w:val="00E0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BC7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8C3044"/>
    <w:rPr>
      <w:i/>
      <w:iCs/>
    </w:rPr>
  </w:style>
  <w:style w:type="paragraph" w:styleId="Paragraphedeliste">
    <w:name w:val="List Paragraph"/>
    <w:basedOn w:val="Normal"/>
    <w:uiPriority w:val="34"/>
    <w:qFormat/>
    <w:rsid w:val="008C3044"/>
    <w:pPr>
      <w:ind w:left="720"/>
      <w:contextualSpacing/>
    </w:pPr>
    <w:rPr>
      <w:rFonts w:eastAsiaTheme="minorEastAsia" w:cs="Times New Roman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BC7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8C3044"/>
    <w:rPr>
      <w:i/>
      <w:iCs/>
    </w:rPr>
  </w:style>
  <w:style w:type="paragraph" w:styleId="Paragraphedeliste">
    <w:name w:val="List Paragraph"/>
    <w:basedOn w:val="Normal"/>
    <w:uiPriority w:val="34"/>
    <w:qFormat/>
    <w:rsid w:val="008C3044"/>
    <w:pPr>
      <w:ind w:left="720"/>
      <w:contextualSpacing/>
    </w:pPr>
    <w:rPr>
      <w:rFonts w:eastAsiaTheme="minorEastAsia" w:cs="Times New Roman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 acer</dc:creator>
  <cp:keywords/>
  <dc:description/>
  <cp:lastModifiedBy>uc acer</cp:lastModifiedBy>
  <cp:revision>6</cp:revision>
  <dcterms:created xsi:type="dcterms:W3CDTF">2024-12-15T09:56:00Z</dcterms:created>
  <dcterms:modified xsi:type="dcterms:W3CDTF">2024-12-16T05:55:00Z</dcterms:modified>
</cp:coreProperties>
</file>